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0E8AE6" w14:textId="39A4952C" w:rsidR="0009597B" w:rsidRDefault="00D9301C" w:rsidP="001B5CC7">
      <w:pPr>
        <w:jc w:val="center"/>
      </w:pPr>
      <w:r w:rsidRPr="00F62854">
        <w:rPr>
          <w:noProof/>
          <w:lang w:val="en"/>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17369CF2" w14:textId="6E031DE3" w:rsidR="00B75892" w:rsidRDefault="00407B2A" w:rsidP="0009597B">
      <w:pPr>
        <w:pStyle w:val="Title"/>
        <w:jc w:val="center"/>
      </w:pPr>
      <w:bookmarkStart w:id="0" w:name="_Toc195607499"/>
      <w:r w:rsidRPr="00407B2A">
        <w:t>Adoption &amp; Surrogacy Policy &amp; Procedure</w:t>
      </w:r>
      <w:bookmarkEnd w:id="0"/>
    </w:p>
    <w:p w14:paraId="1DAD50F9" w14:textId="3C00E4E2" w:rsidR="00C05B84" w:rsidRDefault="000F3FF4" w:rsidP="008569CD">
      <w:pPr>
        <w:pStyle w:val="Subtitle"/>
        <w:jc w:val="center"/>
      </w:pPr>
      <w:r>
        <w:t>POLICY COVERSHEET</w:t>
      </w:r>
    </w:p>
    <w:p w14:paraId="4EE2EE4E" w14:textId="16EFED09" w:rsidR="00E62C64" w:rsidRPr="00E62C64" w:rsidRDefault="00E62C64" w:rsidP="00376449">
      <w:pPr>
        <w:pStyle w:val="Heading1"/>
        <w:numPr>
          <w:ilvl w:val="0"/>
          <w:numId w:val="0"/>
        </w:numPr>
        <w:ind w:left="432" w:hanging="432"/>
      </w:pPr>
      <w:bookmarkStart w:id="1" w:name="_Toc75950285"/>
      <w:bookmarkStart w:id="2" w:name="_Toc75950366"/>
      <w:bookmarkStart w:id="3" w:name="_Toc77936657"/>
      <w:bookmarkStart w:id="4" w:name="_Toc195607500"/>
      <w:r>
        <w:t>Key Details</w:t>
      </w:r>
      <w:bookmarkEnd w:id="1"/>
      <w:bookmarkEnd w:id="2"/>
      <w:bookmarkEnd w:id="3"/>
      <w:bookmarkEnd w:id="4"/>
    </w:p>
    <w:tbl>
      <w:tblPr>
        <w:tblStyle w:val="TableGrid"/>
        <w:tblW w:w="0" w:type="auto"/>
        <w:tblLook w:val="04A0" w:firstRow="1" w:lastRow="0" w:firstColumn="1" w:lastColumn="0" w:noHBand="0" w:noVBand="1"/>
      </w:tblPr>
      <w:tblGrid>
        <w:gridCol w:w="4508"/>
        <w:gridCol w:w="4508"/>
      </w:tblGrid>
      <w:tr w:rsidR="005D0B18" w:rsidRPr="00424E11" w14:paraId="5A70EC26" w14:textId="77777777" w:rsidTr="5E802755">
        <w:trPr>
          <w:trHeight w:val="340"/>
        </w:trPr>
        <w:tc>
          <w:tcPr>
            <w:tcW w:w="4508" w:type="dxa"/>
            <w:vAlign w:val="center"/>
          </w:tcPr>
          <w:p w14:paraId="3075CBE1" w14:textId="287F5CE3" w:rsidR="005D0B18" w:rsidRPr="00FE2C3C" w:rsidRDefault="00424E11" w:rsidP="00E62C64">
            <w:pPr>
              <w:rPr>
                <w:rStyle w:val="SubtleEmphasis"/>
                <w:b/>
                <w:bCs/>
              </w:rPr>
            </w:pPr>
            <w:r w:rsidRPr="00FE2C3C">
              <w:rPr>
                <w:rStyle w:val="SubtleEmphasis"/>
                <w:b/>
                <w:bCs/>
              </w:rPr>
              <w:t>POLICY TITLE</w:t>
            </w:r>
          </w:p>
        </w:tc>
        <w:tc>
          <w:tcPr>
            <w:tcW w:w="4508" w:type="dxa"/>
            <w:vAlign w:val="center"/>
          </w:tcPr>
          <w:p w14:paraId="321B3FF2" w14:textId="41B175CF" w:rsidR="005D0B18" w:rsidRPr="00D9301C" w:rsidRDefault="00407B2A" w:rsidP="00E62C64">
            <w:pPr>
              <w:rPr>
                <w:rStyle w:val="SubtleEmphasis"/>
              </w:rPr>
            </w:pPr>
            <w:r w:rsidRPr="00407B2A">
              <w:rPr>
                <w:rStyle w:val="SubtleEmphasis"/>
              </w:rPr>
              <w:t>Adoption &amp; Surrogacy Policy &amp; Procedure</w:t>
            </w:r>
          </w:p>
        </w:tc>
      </w:tr>
      <w:tr w:rsidR="00424E11" w:rsidRPr="00424E11" w14:paraId="0311DF9D" w14:textId="77777777" w:rsidTr="5E802755">
        <w:trPr>
          <w:trHeight w:val="340"/>
        </w:trPr>
        <w:tc>
          <w:tcPr>
            <w:tcW w:w="4508" w:type="dxa"/>
            <w:vAlign w:val="center"/>
          </w:tcPr>
          <w:p w14:paraId="3920415A" w14:textId="6183A31E" w:rsidR="00424E11" w:rsidRPr="00FE2C3C" w:rsidRDefault="00424E11" w:rsidP="00E62C64">
            <w:pPr>
              <w:rPr>
                <w:rStyle w:val="SubtleEmphasis"/>
                <w:b/>
                <w:bCs/>
              </w:rPr>
            </w:pPr>
            <w:r w:rsidRPr="00FE2C3C">
              <w:rPr>
                <w:rStyle w:val="SubtleEmphasis"/>
                <w:b/>
                <w:bCs/>
              </w:rPr>
              <w:t>DATE APPROVED</w:t>
            </w:r>
          </w:p>
        </w:tc>
        <w:tc>
          <w:tcPr>
            <w:tcW w:w="4508" w:type="dxa"/>
            <w:vAlign w:val="center"/>
          </w:tcPr>
          <w:p w14:paraId="2577E17B" w14:textId="4D5F3884" w:rsidR="00424E11" w:rsidRPr="00D9301C" w:rsidRDefault="004C3F40" w:rsidP="00E62C64">
            <w:pPr>
              <w:rPr>
                <w:rStyle w:val="SubtleEmphasis"/>
              </w:rPr>
            </w:pPr>
            <w:r>
              <w:rPr>
                <w:rStyle w:val="SubtleEmphasis"/>
              </w:rPr>
              <w:t>4 October</w:t>
            </w:r>
            <w:r w:rsidR="00407B2A">
              <w:rPr>
                <w:rStyle w:val="SubtleEmphasis"/>
              </w:rPr>
              <w:t xml:space="preserve"> 202</w:t>
            </w:r>
            <w:r>
              <w:rPr>
                <w:rStyle w:val="SubtleEmphasis"/>
              </w:rPr>
              <w:t>3</w:t>
            </w:r>
          </w:p>
        </w:tc>
      </w:tr>
      <w:tr w:rsidR="00424E11" w:rsidRPr="00424E11" w14:paraId="4A73979F" w14:textId="77777777" w:rsidTr="5E802755">
        <w:trPr>
          <w:trHeight w:val="340"/>
        </w:trPr>
        <w:tc>
          <w:tcPr>
            <w:tcW w:w="4508" w:type="dxa"/>
            <w:vAlign w:val="center"/>
          </w:tcPr>
          <w:p w14:paraId="5FBC38CA" w14:textId="6293BC2C" w:rsidR="00424E11" w:rsidRPr="00FE2C3C" w:rsidRDefault="00424E11" w:rsidP="00E62C64">
            <w:pPr>
              <w:rPr>
                <w:rStyle w:val="SubtleEmphasis"/>
                <w:b/>
                <w:bCs/>
              </w:rPr>
            </w:pPr>
            <w:r w:rsidRPr="00FE2C3C">
              <w:rPr>
                <w:rStyle w:val="SubtleEmphasis"/>
                <w:b/>
                <w:bCs/>
              </w:rPr>
              <w:t>APPROVING BODY</w:t>
            </w:r>
          </w:p>
        </w:tc>
        <w:tc>
          <w:tcPr>
            <w:tcW w:w="4508" w:type="dxa"/>
            <w:vAlign w:val="center"/>
          </w:tcPr>
          <w:p w14:paraId="52DB8469" w14:textId="420F2E66" w:rsidR="00424E11" w:rsidRPr="00D9301C" w:rsidRDefault="004C3F40" w:rsidP="00E62C64">
            <w:pPr>
              <w:rPr>
                <w:rStyle w:val="SubtleEmphasis"/>
              </w:rPr>
            </w:pPr>
            <w:r>
              <w:rPr>
                <w:rStyle w:val="SubtleEmphasis"/>
              </w:rPr>
              <w:t>Academic Board</w:t>
            </w:r>
          </w:p>
        </w:tc>
      </w:tr>
      <w:tr w:rsidR="00424E11" w:rsidRPr="00424E11" w14:paraId="7130D26C" w14:textId="77777777" w:rsidTr="5E802755">
        <w:trPr>
          <w:trHeight w:val="340"/>
        </w:trPr>
        <w:tc>
          <w:tcPr>
            <w:tcW w:w="4508" w:type="dxa"/>
            <w:vAlign w:val="center"/>
          </w:tcPr>
          <w:p w14:paraId="4F8C82AE" w14:textId="12457CE0" w:rsidR="00424E11" w:rsidRPr="00FE2C3C" w:rsidRDefault="00424E11" w:rsidP="00E62C64">
            <w:pPr>
              <w:rPr>
                <w:rStyle w:val="SubtleEmphasis"/>
                <w:b/>
                <w:bCs/>
              </w:rPr>
            </w:pPr>
            <w:r w:rsidRPr="00FE2C3C">
              <w:rPr>
                <w:rStyle w:val="SubtleEmphasis"/>
                <w:b/>
                <w:bCs/>
              </w:rPr>
              <w:t>VERSION</w:t>
            </w:r>
          </w:p>
        </w:tc>
        <w:tc>
          <w:tcPr>
            <w:tcW w:w="4508" w:type="dxa"/>
            <w:vAlign w:val="center"/>
          </w:tcPr>
          <w:p w14:paraId="5C7E37D5" w14:textId="632D5F84" w:rsidR="00424E11" w:rsidRPr="00D9301C" w:rsidRDefault="00407B2A" w:rsidP="00E62C64">
            <w:pPr>
              <w:rPr>
                <w:rStyle w:val="SubtleEmphasis"/>
              </w:rPr>
            </w:pPr>
            <w:r>
              <w:rPr>
                <w:rStyle w:val="SubtleEmphasis"/>
              </w:rPr>
              <w:t>Version 1.2</w:t>
            </w:r>
          </w:p>
        </w:tc>
      </w:tr>
      <w:tr w:rsidR="00424E11" w:rsidRPr="00424E11" w14:paraId="51E7BDE9" w14:textId="77777777" w:rsidTr="5E802755">
        <w:trPr>
          <w:trHeight w:val="340"/>
        </w:trPr>
        <w:tc>
          <w:tcPr>
            <w:tcW w:w="4508" w:type="dxa"/>
            <w:vAlign w:val="center"/>
          </w:tcPr>
          <w:p w14:paraId="79057696" w14:textId="0439B555" w:rsidR="00424E11" w:rsidRPr="00FE2C3C" w:rsidRDefault="00424E11" w:rsidP="00E62C64">
            <w:pPr>
              <w:rPr>
                <w:rStyle w:val="SubtleEmphasis"/>
                <w:b/>
                <w:bCs/>
              </w:rPr>
            </w:pPr>
            <w:r w:rsidRPr="00FE2C3C">
              <w:rPr>
                <w:rStyle w:val="SubtleEmphasis"/>
                <w:b/>
                <w:bCs/>
              </w:rPr>
              <w:t>PREVIOUS REVIEW DATES</w:t>
            </w:r>
          </w:p>
        </w:tc>
        <w:tc>
          <w:tcPr>
            <w:tcW w:w="4508" w:type="dxa"/>
            <w:vAlign w:val="center"/>
          </w:tcPr>
          <w:p w14:paraId="61A35459" w14:textId="25C9277E" w:rsidR="00424E11" w:rsidRPr="00D9301C" w:rsidRDefault="004C3F40" w:rsidP="00E62C64">
            <w:pPr>
              <w:rPr>
                <w:rStyle w:val="SubtleEmphasis"/>
              </w:rPr>
            </w:pPr>
            <w:r>
              <w:rPr>
                <w:rStyle w:val="SubtleEmphasis"/>
              </w:rPr>
              <w:t>April</w:t>
            </w:r>
            <w:r w:rsidR="001E54DD" w:rsidRPr="00D9301C">
              <w:rPr>
                <w:rStyle w:val="SubtleEmphasis"/>
              </w:rPr>
              <w:t xml:space="preserve"> </w:t>
            </w:r>
            <w:r>
              <w:rPr>
                <w:rStyle w:val="SubtleEmphasis"/>
              </w:rPr>
              <w:t>2021</w:t>
            </w:r>
          </w:p>
        </w:tc>
      </w:tr>
      <w:tr w:rsidR="00424E11" w:rsidRPr="00424E11" w14:paraId="317ADAD2" w14:textId="77777777" w:rsidTr="5E802755">
        <w:trPr>
          <w:trHeight w:val="340"/>
        </w:trPr>
        <w:tc>
          <w:tcPr>
            <w:tcW w:w="4508" w:type="dxa"/>
            <w:vAlign w:val="center"/>
          </w:tcPr>
          <w:p w14:paraId="426D7CD8" w14:textId="336C24C3" w:rsidR="00424E11" w:rsidRPr="00FE2C3C" w:rsidRDefault="00424E11" w:rsidP="00E62C64">
            <w:pPr>
              <w:rPr>
                <w:rStyle w:val="SubtleEmphasis"/>
                <w:b/>
                <w:bCs/>
              </w:rPr>
            </w:pPr>
            <w:r w:rsidRPr="00FE2C3C">
              <w:rPr>
                <w:rStyle w:val="SubtleEmphasis"/>
                <w:b/>
                <w:bCs/>
              </w:rPr>
              <w:t>NEXT REVIEW DATE</w:t>
            </w:r>
          </w:p>
        </w:tc>
        <w:tc>
          <w:tcPr>
            <w:tcW w:w="4508" w:type="dxa"/>
            <w:vAlign w:val="center"/>
          </w:tcPr>
          <w:p w14:paraId="7D5B4534" w14:textId="70840E13" w:rsidR="00424E11" w:rsidRPr="00D9301C" w:rsidRDefault="00407B2A" w:rsidP="00E62C64">
            <w:pPr>
              <w:rPr>
                <w:rStyle w:val="SubtleEmphasis"/>
              </w:rPr>
            </w:pPr>
            <w:r>
              <w:rPr>
                <w:rStyle w:val="SubtleEmphasis"/>
              </w:rPr>
              <w:t>April 2027</w:t>
            </w:r>
          </w:p>
        </w:tc>
      </w:tr>
      <w:tr w:rsidR="00424E11" w:rsidRPr="00424E11" w14:paraId="75C9C866" w14:textId="77777777" w:rsidTr="5E802755">
        <w:trPr>
          <w:trHeight w:val="340"/>
        </w:trPr>
        <w:tc>
          <w:tcPr>
            <w:tcW w:w="4508" w:type="dxa"/>
            <w:vAlign w:val="center"/>
          </w:tcPr>
          <w:p w14:paraId="512978BD" w14:textId="4A2A77CC" w:rsidR="00424E11" w:rsidRPr="00FE2C3C" w:rsidRDefault="00424E11" w:rsidP="00E62C64">
            <w:pPr>
              <w:rPr>
                <w:rStyle w:val="SubtleEmphasis"/>
                <w:b/>
                <w:bCs/>
              </w:rPr>
            </w:pPr>
            <w:r w:rsidRPr="5E802755">
              <w:rPr>
                <w:rStyle w:val="SubtleEmphasis"/>
                <w:b/>
                <w:bCs/>
              </w:rPr>
              <w:t>OUTCOME OF EQUALITY IMPACT ASSESSMENT</w:t>
            </w:r>
          </w:p>
        </w:tc>
        <w:tc>
          <w:tcPr>
            <w:tcW w:w="4508" w:type="dxa"/>
            <w:vAlign w:val="center"/>
          </w:tcPr>
          <w:p w14:paraId="6257D542" w14:textId="64FF7742" w:rsidR="00D9301C" w:rsidRPr="004C3F40" w:rsidRDefault="00D9301C" w:rsidP="00D9301C">
            <w:pPr>
              <w:pStyle w:val="CommentText"/>
              <w:rPr>
                <w:i/>
                <w:iCs/>
                <w:color w:val="404040" w:themeColor="text1" w:themeTint="BF"/>
                <w:sz w:val="24"/>
                <w:szCs w:val="24"/>
              </w:rPr>
            </w:pPr>
            <w:r w:rsidRPr="004C3F40">
              <w:rPr>
                <w:i/>
                <w:iCs/>
                <w:color w:val="404040" w:themeColor="text1" w:themeTint="BF"/>
                <w:sz w:val="24"/>
                <w:szCs w:val="24"/>
              </w:rPr>
              <w:t>No major change</w:t>
            </w:r>
          </w:p>
          <w:p w14:paraId="5E9D3418" w14:textId="1D436A7D" w:rsidR="004C3F40" w:rsidRPr="00D9301C" w:rsidRDefault="004C3F40" w:rsidP="004C3F40">
            <w:pPr>
              <w:pStyle w:val="CommentText"/>
              <w:rPr>
                <w:rStyle w:val="SubtleEmphasis"/>
              </w:rPr>
            </w:pPr>
          </w:p>
          <w:p w14:paraId="3F09CB51" w14:textId="63F05707" w:rsidR="00424E11" w:rsidRPr="00D9301C" w:rsidRDefault="00424E11" w:rsidP="00D9301C">
            <w:pPr>
              <w:rPr>
                <w:rStyle w:val="SubtleEmphasis"/>
              </w:rPr>
            </w:pPr>
          </w:p>
        </w:tc>
      </w:tr>
      <w:tr w:rsidR="00424E11" w:rsidRPr="00424E11" w14:paraId="3089C9C7" w14:textId="77777777" w:rsidTr="5E802755">
        <w:trPr>
          <w:trHeight w:val="340"/>
        </w:trPr>
        <w:tc>
          <w:tcPr>
            <w:tcW w:w="4508" w:type="dxa"/>
            <w:vAlign w:val="center"/>
          </w:tcPr>
          <w:p w14:paraId="5919F96C" w14:textId="4A73054B" w:rsidR="00424E11" w:rsidRPr="00FE2C3C" w:rsidRDefault="00424E11" w:rsidP="00E62C64">
            <w:pPr>
              <w:rPr>
                <w:rStyle w:val="SubtleEmphasis"/>
                <w:b/>
                <w:bCs/>
              </w:rPr>
            </w:pPr>
            <w:r w:rsidRPr="00FE2C3C">
              <w:rPr>
                <w:rStyle w:val="SubtleEmphasis"/>
                <w:b/>
                <w:bCs/>
              </w:rPr>
              <w:t>RELATED POLICIES / PROCEDURES / GUIDANCE</w:t>
            </w:r>
          </w:p>
        </w:tc>
        <w:tc>
          <w:tcPr>
            <w:tcW w:w="4508" w:type="dxa"/>
            <w:vAlign w:val="center"/>
          </w:tcPr>
          <w:p w14:paraId="740E5FE3" w14:textId="77777777" w:rsidR="00424E11" w:rsidRDefault="004C3F40" w:rsidP="0091723C">
            <w:pPr>
              <w:pStyle w:val="ListParagraph"/>
              <w:numPr>
                <w:ilvl w:val="0"/>
                <w:numId w:val="28"/>
              </w:numPr>
              <w:rPr>
                <w:rStyle w:val="SubtleEmphasis"/>
              </w:rPr>
            </w:pPr>
            <w:r>
              <w:rPr>
                <w:rStyle w:val="SubtleEmphasis"/>
              </w:rPr>
              <w:t>Adoption and Surrogacy Flowchart</w:t>
            </w:r>
          </w:p>
          <w:p w14:paraId="6E184206" w14:textId="77777777" w:rsidR="004C3F40" w:rsidRDefault="004C3F40" w:rsidP="0091723C">
            <w:pPr>
              <w:pStyle w:val="ListParagraph"/>
              <w:numPr>
                <w:ilvl w:val="0"/>
                <w:numId w:val="28"/>
              </w:numPr>
              <w:rPr>
                <w:rStyle w:val="SubtleEmphasis"/>
              </w:rPr>
            </w:pPr>
            <w:r>
              <w:rPr>
                <w:rStyle w:val="SubtleEmphasis"/>
              </w:rPr>
              <w:t>Application to take Adoption Leave</w:t>
            </w:r>
          </w:p>
          <w:p w14:paraId="4ACE6E9C" w14:textId="57C58823" w:rsidR="000F18A6" w:rsidRPr="0091723C" w:rsidRDefault="000F18A6" w:rsidP="0091723C">
            <w:pPr>
              <w:pStyle w:val="ListParagraph"/>
              <w:numPr>
                <w:ilvl w:val="0"/>
                <w:numId w:val="28"/>
              </w:numPr>
              <w:rPr>
                <w:rStyle w:val="eop"/>
                <w:rFonts w:cs="Arial"/>
                <w:color w:val="000000" w:themeColor="text1"/>
                <w:shd w:val="clear" w:color="auto" w:fill="FFFFFF"/>
              </w:rPr>
            </w:pPr>
            <w:r w:rsidRPr="002024FD">
              <w:rPr>
                <w:rStyle w:val="SubtleEmphasis"/>
              </w:rPr>
              <w:t xml:space="preserve">Leave of </w:t>
            </w:r>
            <w:r w:rsidR="00F22112">
              <w:rPr>
                <w:rStyle w:val="SubtleEmphasis"/>
              </w:rPr>
              <w:t>A</w:t>
            </w:r>
            <w:r w:rsidRPr="002024FD">
              <w:rPr>
                <w:rStyle w:val="SubtleEmphasis"/>
              </w:rPr>
              <w:t xml:space="preserve">bsence </w:t>
            </w:r>
            <w:r w:rsidR="00F22112">
              <w:rPr>
                <w:rStyle w:val="SubtleEmphasis"/>
              </w:rPr>
              <w:t>G</w:t>
            </w:r>
            <w:r w:rsidRPr="002024FD">
              <w:rPr>
                <w:rStyle w:val="SubtleEmphasis"/>
              </w:rPr>
              <w:t>uidelines</w:t>
            </w:r>
            <w:r w:rsidRPr="0091723C">
              <w:rPr>
                <w:rStyle w:val="eop"/>
                <w:rFonts w:cs="Arial"/>
                <w:color w:val="000000" w:themeColor="text1"/>
                <w:shd w:val="clear" w:color="auto" w:fill="FFFFFF"/>
              </w:rPr>
              <w:t> </w:t>
            </w:r>
          </w:p>
          <w:p w14:paraId="6C76414B" w14:textId="77777777" w:rsidR="008445E0" w:rsidRPr="00230445" w:rsidRDefault="008445E0" w:rsidP="0091723C">
            <w:pPr>
              <w:pStyle w:val="ListParagraph"/>
              <w:numPr>
                <w:ilvl w:val="0"/>
                <w:numId w:val="28"/>
              </w:numPr>
              <w:rPr>
                <w:rStyle w:val="SubtleEmphasis"/>
              </w:rPr>
            </w:pPr>
            <w:r w:rsidRPr="00230445">
              <w:rPr>
                <w:rStyle w:val="SubtleEmphasis"/>
              </w:rPr>
              <w:t>Shared Parental Leave Policy and Procedure</w:t>
            </w:r>
          </w:p>
          <w:p w14:paraId="0FB3C64C" w14:textId="77777777" w:rsidR="008445E0" w:rsidRPr="00230445" w:rsidRDefault="008445E0" w:rsidP="0091723C">
            <w:pPr>
              <w:pStyle w:val="ListParagraph"/>
              <w:numPr>
                <w:ilvl w:val="0"/>
                <w:numId w:val="28"/>
              </w:numPr>
              <w:rPr>
                <w:rStyle w:val="SubtleEmphasis"/>
              </w:rPr>
            </w:pPr>
            <w:r w:rsidRPr="00230445">
              <w:rPr>
                <w:rStyle w:val="SubtleEmphasis"/>
              </w:rPr>
              <w:t>Paternity Policy and Procedure</w:t>
            </w:r>
          </w:p>
          <w:p w14:paraId="7ECB0262" w14:textId="77777777" w:rsidR="008445E0" w:rsidRPr="00230445" w:rsidRDefault="008445E0" w:rsidP="0091723C">
            <w:pPr>
              <w:pStyle w:val="ListParagraph"/>
              <w:numPr>
                <w:ilvl w:val="0"/>
                <w:numId w:val="28"/>
              </w:numPr>
              <w:rPr>
                <w:rStyle w:val="SubtleEmphasis"/>
              </w:rPr>
            </w:pPr>
            <w:r w:rsidRPr="00230445">
              <w:rPr>
                <w:rStyle w:val="SubtleEmphasis"/>
              </w:rPr>
              <w:t>Parental Leave Policy and Procedure</w:t>
            </w:r>
          </w:p>
          <w:p w14:paraId="5482948D" w14:textId="7A34E5C7" w:rsidR="008445E0" w:rsidRPr="0091723C" w:rsidRDefault="008445E0" w:rsidP="0091723C">
            <w:pPr>
              <w:pStyle w:val="ListParagraph"/>
              <w:numPr>
                <w:ilvl w:val="0"/>
                <w:numId w:val="28"/>
              </w:numPr>
              <w:rPr>
                <w:rStyle w:val="SubtleEmphasis"/>
                <w:i w:val="0"/>
                <w:iCs w:val="0"/>
                <w:color w:val="222A35" w:themeColor="text2" w:themeShade="80"/>
              </w:rPr>
            </w:pPr>
            <w:r w:rsidRPr="00230445">
              <w:rPr>
                <w:rStyle w:val="SubtleEmphasis"/>
              </w:rPr>
              <w:t>Flexible Working Guidance</w:t>
            </w:r>
          </w:p>
        </w:tc>
      </w:tr>
      <w:tr w:rsidR="00424E11" w:rsidRPr="00424E11" w14:paraId="7A2B0B2D" w14:textId="77777777" w:rsidTr="5E802755">
        <w:trPr>
          <w:trHeight w:val="340"/>
        </w:trPr>
        <w:tc>
          <w:tcPr>
            <w:tcW w:w="4508" w:type="dxa"/>
            <w:vAlign w:val="center"/>
          </w:tcPr>
          <w:p w14:paraId="60927075" w14:textId="20EC9DA6" w:rsidR="00424E11" w:rsidRPr="00FE2C3C" w:rsidRDefault="00424E11" w:rsidP="00E62C64">
            <w:pPr>
              <w:rPr>
                <w:rStyle w:val="SubtleEmphasis"/>
                <w:b/>
                <w:bCs/>
              </w:rPr>
            </w:pPr>
            <w:r w:rsidRPr="00FE2C3C">
              <w:rPr>
                <w:rStyle w:val="SubtleEmphasis"/>
                <w:b/>
                <w:bCs/>
              </w:rPr>
              <w:t>IMPLEMENTATION DATE</w:t>
            </w:r>
          </w:p>
        </w:tc>
        <w:tc>
          <w:tcPr>
            <w:tcW w:w="4508" w:type="dxa"/>
            <w:vAlign w:val="center"/>
          </w:tcPr>
          <w:p w14:paraId="6CF12526" w14:textId="12EA3FC9" w:rsidR="00424E11" w:rsidRPr="00D9301C" w:rsidRDefault="004C3F40" w:rsidP="00E62C64">
            <w:pPr>
              <w:rPr>
                <w:rStyle w:val="SubtleEmphasis"/>
              </w:rPr>
            </w:pPr>
            <w:r>
              <w:rPr>
                <w:rStyle w:val="SubtleEmphasis"/>
              </w:rPr>
              <w:t>6</w:t>
            </w:r>
            <w:r w:rsidR="0013304E" w:rsidRPr="00D9301C">
              <w:rPr>
                <w:rStyle w:val="SubtleEmphasis"/>
              </w:rPr>
              <w:t xml:space="preserve"> </w:t>
            </w:r>
            <w:r w:rsidR="00407B2A">
              <w:rPr>
                <w:rStyle w:val="SubtleEmphasis"/>
              </w:rPr>
              <w:t>April 202</w:t>
            </w:r>
            <w:r>
              <w:rPr>
                <w:rStyle w:val="SubtleEmphasis"/>
              </w:rPr>
              <w:t>4</w:t>
            </w:r>
          </w:p>
        </w:tc>
      </w:tr>
      <w:tr w:rsidR="00424E11" w:rsidRPr="00424E11" w14:paraId="31B148B0" w14:textId="77777777" w:rsidTr="5E802755">
        <w:trPr>
          <w:trHeight w:val="340"/>
        </w:trPr>
        <w:tc>
          <w:tcPr>
            <w:tcW w:w="4508" w:type="dxa"/>
            <w:vAlign w:val="center"/>
          </w:tcPr>
          <w:p w14:paraId="20FB7C39" w14:textId="3A36609A" w:rsidR="00424E11" w:rsidRPr="00FE2C3C" w:rsidRDefault="00424E11" w:rsidP="00E62C64">
            <w:pPr>
              <w:rPr>
                <w:rStyle w:val="SubtleEmphasis"/>
                <w:b/>
                <w:bCs/>
              </w:rPr>
            </w:pPr>
            <w:r w:rsidRPr="00FE2C3C">
              <w:rPr>
                <w:rStyle w:val="SubtleEmphasis"/>
                <w:b/>
                <w:bCs/>
              </w:rPr>
              <w:t>POLICY OWNER (JOB TITLE)</w:t>
            </w:r>
          </w:p>
        </w:tc>
        <w:tc>
          <w:tcPr>
            <w:tcW w:w="4508" w:type="dxa"/>
            <w:vAlign w:val="center"/>
          </w:tcPr>
          <w:p w14:paraId="6AD96980" w14:textId="66B0465E" w:rsidR="00424E11" w:rsidRPr="00D9301C" w:rsidRDefault="00FD5E27" w:rsidP="00E62C64">
            <w:pPr>
              <w:rPr>
                <w:rStyle w:val="SubtleEmphasis"/>
              </w:rPr>
            </w:pPr>
            <w:r>
              <w:rPr>
                <w:rStyle w:val="SubtleEmphasis"/>
              </w:rPr>
              <w:t>Director of People Services</w:t>
            </w:r>
          </w:p>
        </w:tc>
      </w:tr>
      <w:tr w:rsidR="00424E11" w:rsidRPr="00424E11" w14:paraId="1A728E75" w14:textId="77777777" w:rsidTr="5E802755">
        <w:trPr>
          <w:trHeight w:val="340"/>
        </w:trPr>
        <w:tc>
          <w:tcPr>
            <w:tcW w:w="4508" w:type="dxa"/>
            <w:vAlign w:val="center"/>
          </w:tcPr>
          <w:p w14:paraId="3DD4BEC4" w14:textId="45A12D92" w:rsidR="00424E11" w:rsidRPr="00FE2C3C" w:rsidRDefault="00424E11" w:rsidP="00E62C64">
            <w:pPr>
              <w:rPr>
                <w:rStyle w:val="SubtleEmphasis"/>
                <w:b/>
                <w:bCs/>
              </w:rPr>
            </w:pPr>
            <w:r w:rsidRPr="00FE2C3C">
              <w:rPr>
                <w:rStyle w:val="SubtleEmphasis"/>
                <w:b/>
                <w:bCs/>
              </w:rPr>
              <w:t>UNIT / SERVICE</w:t>
            </w:r>
          </w:p>
        </w:tc>
        <w:tc>
          <w:tcPr>
            <w:tcW w:w="4508" w:type="dxa"/>
            <w:vAlign w:val="center"/>
          </w:tcPr>
          <w:p w14:paraId="25A73394" w14:textId="3F9DC72E" w:rsidR="00424E11" w:rsidRPr="00D9301C" w:rsidRDefault="00FD5E27" w:rsidP="00E62C64">
            <w:pPr>
              <w:rPr>
                <w:rStyle w:val="SubtleEmphasis"/>
              </w:rPr>
            </w:pPr>
            <w:r>
              <w:rPr>
                <w:rStyle w:val="SubtleEmphasis"/>
              </w:rPr>
              <w:t>People Services</w:t>
            </w:r>
          </w:p>
        </w:tc>
      </w:tr>
      <w:tr w:rsidR="00424E11" w:rsidRPr="00424E11" w14:paraId="5EC8AF95" w14:textId="77777777" w:rsidTr="5E802755">
        <w:trPr>
          <w:trHeight w:val="340"/>
        </w:trPr>
        <w:tc>
          <w:tcPr>
            <w:tcW w:w="4508" w:type="dxa"/>
            <w:vAlign w:val="center"/>
          </w:tcPr>
          <w:p w14:paraId="587C7980" w14:textId="5C63E271" w:rsidR="00424E11" w:rsidRPr="00FE2C3C" w:rsidRDefault="00424E11" w:rsidP="00E62C64">
            <w:pPr>
              <w:rPr>
                <w:rStyle w:val="SubtleEmphasis"/>
                <w:b/>
                <w:bCs/>
              </w:rPr>
            </w:pPr>
            <w:r w:rsidRPr="00FE2C3C">
              <w:rPr>
                <w:rStyle w:val="SubtleEmphasis"/>
                <w:b/>
                <w:bCs/>
              </w:rPr>
              <w:t>CONTACT EMAIL</w:t>
            </w:r>
          </w:p>
        </w:tc>
        <w:tc>
          <w:tcPr>
            <w:tcW w:w="4508" w:type="dxa"/>
            <w:vAlign w:val="center"/>
          </w:tcPr>
          <w:p w14:paraId="3A4E0954" w14:textId="4AEE6B44" w:rsidR="00424E11" w:rsidRPr="00D9301C" w:rsidRDefault="00407B2A" w:rsidP="00E62C64">
            <w:pPr>
              <w:rPr>
                <w:rStyle w:val="SubtleEmphasis"/>
              </w:rPr>
            </w:pPr>
            <w:r>
              <w:rPr>
                <w:rStyle w:val="SubtleEmphasis"/>
              </w:rPr>
              <w:t>Lwilliams3</w:t>
            </w:r>
            <w:r w:rsidR="004F3F03" w:rsidRPr="00D9301C">
              <w:rPr>
                <w:rStyle w:val="SubtleEmphasis"/>
              </w:rPr>
              <w:t>@cardiffmet.ac.uk</w:t>
            </w:r>
          </w:p>
        </w:tc>
      </w:tr>
    </w:tbl>
    <w:p w14:paraId="5E5E2876" w14:textId="77777777" w:rsidR="00230445" w:rsidRDefault="00EE23DF" w:rsidP="00230445">
      <w:pPr>
        <w:rPr>
          <w:rStyle w:val="SubtleEmphasis"/>
        </w:rPr>
      </w:pPr>
      <w:r>
        <w:rPr>
          <w:rStyle w:val="SubtleEmphasis"/>
        </w:rPr>
        <w:t xml:space="preserve"> </w:t>
      </w:r>
    </w:p>
    <w:p w14:paraId="2FD28679" w14:textId="2699339F" w:rsidR="00351D20" w:rsidRPr="00230445" w:rsidRDefault="00351D20" w:rsidP="00230445">
      <w:pPr>
        <w:rPr>
          <w:i/>
          <w:iCs/>
          <w:color w:val="404040" w:themeColor="text1" w:themeTint="BF"/>
        </w:rPr>
      </w:pPr>
      <w:r>
        <w:t>Policy Hub</w:t>
      </w:r>
    </w:p>
    <w:p w14:paraId="35564E9A" w14:textId="59045483" w:rsidR="00351D20" w:rsidRDefault="00351D20" w:rsidP="00351D20">
      <w:pPr>
        <w:pStyle w:val="Heading2"/>
        <w:numPr>
          <w:ilvl w:val="0"/>
          <w:numId w:val="0"/>
        </w:numPr>
        <w:ind w:left="578" w:hanging="578"/>
      </w:pPr>
      <w:r>
        <w:t xml:space="preserve">For </w:t>
      </w:r>
      <w:r w:rsidR="00EC2C8F">
        <w:t xml:space="preserve">further </w:t>
      </w:r>
      <w:r>
        <w:t>information on policies:</w:t>
      </w:r>
    </w:p>
    <w:p w14:paraId="11BCD0EF" w14:textId="0247D079" w:rsidR="00EC2C8F" w:rsidRDefault="00EC2C8F" w:rsidP="00EC2C8F">
      <w:pPr>
        <w:pStyle w:val="ActionPoints"/>
      </w:pPr>
      <w:r>
        <w:t>You</w:t>
      </w:r>
      <w:r w:rsidR="00260329">
        <w:t xml:space="preserve"> can g</w:t>
      </w:r>
      <w:r w:rsidR="00351D20">
        <w:t>o to the Secretariat pages on InSite</w:t>
      </w:r>
      <w:r>
        <w:t xml:space="preserve"> at </w:t>
      </w:r>
      <w:hyperlink r:id="rId12" w:history="1">
        <w:r w:rsidRPr="0088438E">
          <w:rPr>
            <w:rStyle w:val="Hyperlink"/>
          </w:rPr>
          <w:t>https://outlookuwicac.sharepoint.com/sites/Secretariat</w:t>
        </w:r>
      </w:hyperlink>
      <w:r>
        <w:t xml:space="preserve">; </w:t>
      </w:r>
    </w:p>
    <w:p w14:paraId="565269EA" w14:textId="6D187524" w:rsidR="00351D20" w:rsidRDefault="00260329" w:rsidP="00351D20">
      <w:pPr>
        <w:pStyle w:val="ActionPoints"/>
      </w:pPr>
      <w:r>
        <w:t>You can g</w:t>
      </w:r>
      <w:r w:rsidR="00351D20">
        <w:t xml:space="preserve">o to the Policy Hub at </w:t>
      </w:r>
      <w:hyperlink r:id="rId13" w:history="1">
        <w:r>
          <w:rPr>
            <w:rStyle w:val="Hyperlink"/>
          </w:rPr>
          <w:t>cardiffmet.ac.uk/about/</w:t>
        </w:r>
        <w:proofErr w:type="spellStart"/>
        <w:r>
          <w:rPr>
            <w:rStyle w:val="Hyperlink"/>
          </w:rPr>
          <w:t>policyhub</w:t>
        </w:r>
        <w:proofErr w:type="spellEnd"/>
      </w:hyperlink>
      <w:r w:rsidR="00351D20">
        <w:t>; or</w:t>
      </w:r>
    </w:p>
    <w:p w14:paraId="4EC3E129" w14:textId="77777777" w:rsidR="00A86085" w:rsidRDefault="00351D20" w:rsidP="00A86085">
      <w:pPr>
        <w:pStyle w:val="ActionPoints"/>
      </w:pPr>
      <w:r>
        <w:t xml:space="preserve">Contact </w:t>
      </w:r>
      <w:hyperlink r:id="rId14" w:history="1">
        <w:r w:rsidRPr="006F0BC0">
          <w:rPr>
            <w:rStyle w:val="Hyperlink"/>
          </w:rPr>
          <w:t>policies@cardiffmet.ac.uk</w:t>
        </w:r>
      </w:hyperlink>
      <w:r w:rsidR="00260329">
        <w:t>.</w:t>
      </w:r>
      <w:r>
        <w:t xml:space="preserve"> </w:t>
      </w:r>
    </w:p>
    <w:p w14:paraId="23D54918" w14:textId="77777777" w:rsidR="00A86085" w:rsidRDefault="00A86085" w:rsidP="00A86085">
      <w:pPr>
        <w:pStyle w:val="ActionPoints"/>
        <w:numPr>
          <w:ilvl w:val="0"/>
          <w:numId w:val="0"/>
        </w:numPr>
      </w:pPr>
    </w:p>
    <w:p w14:paraId="255A834B" w14:textId="2D2D9962" w:rsidR="001F4CE8" w:rsidRDefault="001D4929" w:rsidP="00A86085">
      <w:pPr>
        <w:pStyle w:val="ActionPoints"/>
        <w:numPr>
          <w:ilvl w:val="0"/>
          <w:numId w:val="0"/>
        </w:numPr>
      </w:pPr>
      <w:proofErr w:type="spellStart"/>
      <w:r w:rsidRPr="001F4CE8">
        <w:rPr>
          <w:b/>
          <w:bCs/>
        </w:rPr>
        <w:t>Mae'r</w:t>
      </w:r>
      <w:proofErr w:type="spellEnd"/>
      <w:r w:rsidRPr="001F4CE8">
        <w:rPr>
          <w:b/>
          <w:bCs/>
        </w:rPr>
        <w:t xml:space="preserve"> </w:t>
      </w:r>
      <w:proofErr w:type="spellStart"/>
      <w:r w:rsidRPr="001F4CE8">
        <w:rPr>
          <w:b/>
          <w:bCs/>
        </w:rPr>
        <w:t>ddogfen</w:t>
      </w:r>
      <w:proofErr w:type="spellEnd"/>
      <w:r w:rsidRPr="001F4CE8">
        <w:rPr>
          <w:b/>
          <w:bCs/>
        </w:rPr>
        <w:t xml:space="preserve"> hon </w:t>
      </w:r>
      <w:proofErr w:type="spellStart"/>
      <w:r w:rsidRPr="001F4CE8">
        <w:rPr>
          <w:b/>
          <w:bCs/>
        </w:rPr>
        <w:t>hefyd</w:t>
      </w:r>
      <w:proofErr w:type="spellEnd"/>
      <w:r w:rsidRPr="001F4CE8">
        <w:rPr>
          <w:b/>
          <w:bCs/>
        </w:rPr>
        <w:t xml:space="preserve"> </w:t>
      </w:r>
      <w:proofErr w:type="spellStart"/>
      <w:r w:rsidRPr="001F4CE8">
        <w:rPr>
          <w:b/>
          <w:bCs/>
        </w:rPr>
        <w:t>ar</w:t>
      </w:r>
      <w:proofErr w:type="spellEnd"/>
      <w:r w:rsidRPr="001F4CE8">
        <w:rPr>
          <w:b/>
          <w:bCs/>
        </w:rPr>
        <w:t xml:space="preserve"> </w:t>
      </w:r>
      <w:proofErr w:type="spellStart"/>
      <w:r w:rsidRPr="001F4CE8">
        <w:rPr>
          <w:b/>
          <w:bCs/>
        </w:rPr>
        <w:t>gael</w:t>
      </w:r>
      <w:proofErr w:type="spellEnd"/>
      <w:r w:rsidRPr="001F4CE8">
        <w:rPr>
          <w:b/>
          <w:bCs/>
        </w:rPr>
        <w:t xml:space="preserve"> </w:t>
      </w:r>
      <w:proofErr w:type="spellStart"/>
      <w:r w:rsidRPr="001F4CE8">
        <w:rPr>
          <w:b/>
          <w:bCs/>
        </w:rPr>
        <w:t>yn</w:t>
      </w:r>
      <w:proofErr w:type="spellEnd"/>
      <w:r w:rsidRPr="001F4CE8">
        <w:rPr>
          <w:b/>
          <w:bCs/>
        </w:rPr>
        <w:t xml:space="preserve"> </w:t>
      </w:r>
      <w:proofErr w:type="spellStart"/>
      <w:r w:rsidRPr="001F4CE8">
        <w:rPr>
          <w:b/>
          <w:bCs/>
        </w:rPr>
        <w:t>Gymraeg</w:t>
      </w:r>
      <w:proofErr w:type="spellEnd"/>
      <w:r w:rsidRPr="001D4929">
        <w:t xml:space="preserve"> / This document is also available in Welsh</w:t>
      </w:r>
      <w:r>
        <w:t>.</w:t>
      </w:r>
      <w:r w:rsidR="002F741A">
        <w:t xml:space="preserve"> </w:t>
      </w:r>
    </w:p>
    <w:p w14:paraId="3898AC63" w14:textId="77777777" w:rsidR="001F4CE8" w:rsidRDefault="001F4CE8" w:rsidP="001F4CE8"/>
    <w:p w14:paraId="12B1891D" w14:textId="77777777" w:rsidR="004C3F40" w:rsidRDefault="004C3F40" w:rsidP="001F4CE8"/>
    <w:sdt>
      <w:sdtPr>
        <w:rPr>
          <w:rFonts w:asciiTheme="minorHAnsi" w:eastAsiaTheme="minorHAnsi" w:hAnsiTheme="minorHAnsi" w:cstheme="minorBidi"/>
          <w:b w:val="0"/>
          <w:bCs w:val="0"/>
          <w:noProof w:val="0"/>
          <w:shd w:val="clear" w:color="auto" w:fill="E6E6E6"/>
        </w:rPr>
        <w:id w:val="869342007"/>
        <w:docPartObj>
          <w:docPartGallery w:val="Table of Contents"/>
          <w:docPartUnique/>
        </w:docPartObj>
      </w:sdtPr>
      <w:sdtEndPr>
        <w:rPr>
          <w:rFonts w:ascii="Arial" w:hAnsi="Arial"/>
        </w:rPr>
      </w:sdtEndPr>
      <w:sdtContent>
        <w:p w14:paraId="1D3FCDA7" w14:textId="77777777" w:rsidR="002F741A" w:rsidRDefault="00176A6B" w:rsidP="003A4FDE">
          <w:pPr>
            <w:pStyle w:val="TOC1"/>
          </w:pPr>
          <w:r w:rsidRPr="00EC2C8F">
            <w:rPr>
              <w:rStyle w:val="Heading1Char"/>
            </w:rPr>
            <w:t>Contents</w:t>
          </w:r>
          <w:r w:rsidRPr="00A10647">
            <w:rPr>
              <w:rFonts w:ascii="Altis Book" w:hAnsi="Altis Book"/>
              <w:color w:val="2B579A"/>
              <w:shd w:val="clear" w:color="auto" w:fill="E6E6E6"/>
              <w:lang w:val="en-US"/>
            </w:rPr>
            <w:fldChar w:fldCharType="begin"/>
          </w:r>
          <w:r w:rsidRPr="5E802755">
            <w:instrText xml:space="preserve"> TOC \o "1-1" \h \z \u </w:instrText>
          </w:r>
          <w:r w:rsidRPr="00A10647">
            <w:rPr>
              <w:rFonts w:ascii="Altis Book" w:hAnsi="Altis Book"/>
              <w:color w:val="2B579A"/>
              <w:shd w:val="clear" w:color="auto" w:fill="E6E6E6"/>
              <w:lang w:val="en-US"/>
            </w:rPr>
            <w:fldChar w:fldCharType="separate"/>
          </w:r>
        </w:p>
        <w:p w14:paraId="33C14979" w14:textId="7F5EB6D8" w:rsidR="002F741A" w:rsidRDefault="002F741A">
          <w:pPr>
            <w:pStyle w:val="TOC1"/>
            <w:rPr>
              <w:rFonts w:asciiTheme="minorHAnsi" w:eastAsiaTheme="minorEastAsia" w:hAnsiTheme="minorHAnsi" w:cstheme="minorBidi"/>
              <w:b w:val="0"/>
              <w:bCs w:val="0"/>
              <w:color w:val="auto"/>
              <w:kern w:val="2"/>
              <w:szCs w:val="24"/>
              <w:lang w:eastAsia="en-GB"/>
              <w14:ligatures w14:val="standardContextual"/>
            </w:rPr>
          </w:pPr>
          <w:hyperlink w:anchor="_Toc195607499" w:history="1">
            <w:r w:rsidRPr="0066341B">
              <w:rPr>
                <w:rStyle w:val="Hyperlink"/>
              </w:rPr>
              <w:t>Adoption &amp; Surrogacy Policy &amp; Procedure</w:t>
            </w:r>
            <w:r>
              <w:rPr>
                <w:webHidden/>
              </w:rPr>
              <w:tab/>
            </w:r>
            <w:r>
              <w:rPr>
                <w:webHidden/>
              </w:rPr>
              <w:fldChar w:fldCharType="begin"/>
            </w:r>
            <w:r>
              <w:rPr>
                <w:webHidden/>
              </w:rPr>
              <w:instrText xml:space="preserve"> PAGEREF _Toc195607499 \h </w:instrText>
            </w:r>
            <w:r>
              <w:rPr>
                <w:webHidden/>
              </w:rPr>
            </w:r>
            <w:r>
              <w:rPr>
                <w:webHidden/>
              </w:rPr>
              <w:fldChar w:fldCharType="separate"/>
            </w:r>
            <w:r>
              <w:rPr>
                <w:webHidden/>
              </w:rPr>
              <w:t>1</w:t>
            </w:r>
            <w:r>
              <w:rPr>
                <w:webHidden/>
              </w:rPr>
              <w:fldChar w:fldCharType="end"/>
            </w:r>
          </w:hyperlink>
        </w:p>
        <w:p w14:paraId="192C7D94" w14:textId="3CBFFE67" w:rsidR="002F741A" w:rsidRDefault="002F741A">
          <w:pPr>
            <w:pStyle w:val="TOC1"/>
            <w:rPr>
              <w:rFonts w:asciiTheme="minorHAnsi" w:eastAsiaTheme="minorEastAsia" w:hAnsiTheme="minorHAnsi" w:cstheme="minorBidi"/>
              <w:b w:val="0"/>
              <w:bCs w:val="0"/>
              <w:color w:val="auto"/>
              <w:kern w:val="2"/>
              <w:szCs w:val="24"/>
              <w:lang w:eastAsia="en-GB"/>
              <w14:ligatures w14:val="standardContextual"/>
            </w:rPr>
          </w:pPr>
          <w:hyperlink w:anchor="_Toc195607500" w:history="1">
            <w:r w:rsidRPr="0066341B">
              <w:rPr>
                <w:rStyle w:val="Hyperlink"/>
              </w:rPr>
              <w:t>Key Details</w:t>
            </w:r>
            <w:r>
              <w:rPr>
                <w:webHidden/>
              </w:rPr>
              <w:tab/>
            </w:r>
            <w:r>
              <w:rPr>
                <w:webHidden/>
              </w:rPr>
              <w:fldChar w:fldCharType="begin"/>
            </w:r>
            <w:r>
              <w:rPr>
                <w:webHidden/>
              </w:rPr>
              <w:instrText xml:space="preserve"> PAGEREF _Toc195607500 \h </w:instrText>
            </w:r>
            <w:r>
              <w:rPr>
                <w:webHidden/>
              </w:rPr>
            </w:r>
            <w:r>
              <w:rPr>
                <w:webHidden/>
              </w:rPr>
              <w:fldChar w:fldCharType="separate"/>
            </w:r>
            <w:r>
              <w:rPr>
                <w:webHidden/>
              </w:rPr>
              <w:t>1</w:t>
            </w:r>
            <w:r>
              <w:rPr>
                <w:webHidden/>
              </w:rPr>
              <w:fldChar w:fldCharType="end"/>
            </w:r>
          </w:hyperlink>
        </w:p>
        <w:p w14:paraId="5ADA4957" w14:textId="5A3FB3C0" w:rsidR="002F741A" w:rsidRDefault="002F741A">
          <w:pPr>
            <w:pStyle w:val="TOC1"/>
            <w:rPr>
              <w:rFonts w:asciiTheme="minorHAnsi" w:eastAsiaTheme="minorEastAsia" w:hAnsiTheme="minorHAnsi" w:cstheme="minorBidi"/>
              <w:b w:val="0"/>
              <w:bCs w:val="0"/>
              <w:color w:val="auto"/>
              <w:kern w:val="2"/>
              <w:szCs w:val="24"/>
              <w:lang w:eastAsia="en-GB"/>
              <w14:ligatures w14:val="standardContextual"/>
            </w:rPr>
          </w:pPr>
          <w:hyperlink w:anchor="_Toc195607501" w:history="1">
            <w:r w:rsidRPr="0066341B">
              <w:rPr>
                <w:rStyle w:val="Hyperlink"/>
              </w:rPr>
              <w:t>Adoption and Surrogacy Policy</w:t>
            </w:r>
            <w:r>
              <w:rPr>
                <w:webHidden/>
              </w:rPr>
              <w:tab/>
            </w:r>
            <w:r>
              <w:rPr>
                <w:webHidden/>
              </w:rPr>
              <w:fldChar w:fldCharType="begin"/>
            </w:r>
            <w:r>
              <w:rPr>
                <w:webHidden/>
              </w:rPr>
              <w:instrText xml:space="preserve"> PAGEREF _Toc195607501 \h </w:instrText>
            </w:r>
            <w:r>
              <w:rPr>
                <w:webHidden/>
              </w:rPr>
            </w:r>
            <w:r>
              <w:rPr>
                <w:webHidden/>
              </w:rPr>
              <w:fldChar w:fldCharType="separate"/>
            </w:r>
            <w:r>
              <w:rPr>
                <w:webHidden/>
              </w:rPr>
              <w:t>3</w:t>
            </w:r>
            <w:r>
              <w:rPr>
                <w:webHidden/>
              </w:rPr>
              <w:fldChar w:fldCharType="end"/>
            </w:r>
          </w:hyperlink>
        </w:p>
        <w:p w14:paraId="033C7FC0" w14:textId="279401B7" w:rsidR="002F741A" w:rsidRDefault="002F741A">
          <w:pPr>
            <w:pStyle w:val="TOC1"/>
            <w:rPr>
              <w:rFonts w:asciiTheme="minorHAnsi" w:eastAsiaTheme="minorEastAsia" w:hAnsiTheme="minorHAnsi" w:cstheme="minorBidi"/>
              <w:b w:val="0"/>
              <w:bCs w:val="0"/>
              <w:color w:val="auto"/>
              <w:kern w:val="2"/>
              <w:szCs w:val="24"/>
              <w:lang w:eastAsia="en-GB"/>
              <w14:ligatures w14:val="standardContextual"/>
            </w:rPr>
          </w:pPr>
          <w:hyperlink w:anchor="_Toc195607502" w:history="1">
            <w:r w:rsidRPr="0066341B">
              <w:rPr>
                <w:rStyle w:val="Hyperlink"/>
              </w:rPr>
              <w:t>1</w:t>
            </w:r>
            <w:r>
              <w:rPr>
                <w:rFonts w:asciiTheme="minorHAnsi" w:eastAsiaTheme="minorEastAsia" w:hAnsiTheme="minorHAnsi" w:cstheme="minorBidi"/>
                <w:b w:val="0"/>
                <w:bCs w:val="0"/>
                <w:color w:val="auto"/>
                <w:kern w:val="2"/>
                <w:szCs w:val="24"/>
                <w:lang w:eastAsia="en-GB"/>
                <w14:ligatures w14:val="standardContextual"/>
              </w:rPr>
              <w:tab/>
            </w:r>
            <w:r w:rsidRPr="0066341B">
              <w:rPr>
                <w:rStyle w:val="Hyperlink"/>
              </w:rPr>
              <w:t>Introduction</w:t>
            </w:r>
            <w:r>
              <w:rPr>
                <w:webHidden/>
              </w:rPr>
              <w:tab/>
            </w:r>
            <w:r>
              <w:rPr>
                <w:webHidden/>
              </w:rPr>
              <w:fldChar w:fldCharType="begin"/>
            </w:r>
            <w:r>
              <w:rPr>
                <w:webHidden/>
              </w:rPr>
              <w:instrText xml:space="preserve"> PAGEREF _Toc195607502 \h </w:instrText>
            </w:r>
            <w:r>
              <w:rPr>
                <w:webHidden/>
              </w:rPr>
            </w:r>
            <w:r>
              <w:rPr>
                <w:webHidden/>
              </w:rPr>
              <w:fldChar w:fldCharType="separate"/>
            </w:r>
            <w:r>
              <w:rPr>
                <w:webHidden/>
              </w:rPr>
              <w:t>3</w:t>
            </w:r>
            <w:r>
              <w:rPr>
                <w:webHidden/>
              </w:rPr>
              <w:fldChar w:fldCharType="end"/>
            </w:r>
          </w:hyperlink>
        </w:p>
        <w:p w14:paraId="42FDA6DE" w14:textId="1FC2F789" w:rsidR="002F741A" w:rsidRDefault="002F741A">
          <w:pPr>
            <w:pStyle w:val="TOC1"/>
            <w:rPr>
              <w:rFonts w:asciiTheme="minorHAnsi" w:eastAsiaTheme="minorEastAsia" w:hAnsiTheme="minorHAnsi" w:cstheme="minorBidi"/>
              <w:b w:val="0"/>
              <w:bCs w:val="0"/>
              <w:color w:val="auto"/>
              <w:kern w:val="2"/>
              <w:szCs w:val="24"/>
              <w:lang w:eastAsia="en-GB"/>
              <w14:ligatures w14:val="standardContextual"/>
            </w:rPr>
          </w:pPr>
          <w:hyperlink w:anchor="_Toc195607503" w:history="1">
            <w:r w:rsidRPr="0066341B">
              <w:rPr>
                <w:rStyle w:val="Hyperlink"/>
              </w:rPr>
              <w:t>2</w:t>
            </w:r>
            <w:r>
              <w:rPr>
                <w:rFonts w:asciiTheme="minorHAnsi" w:eastAsiaTheme="minorEastAsia" w:hAnsiTheme="minorHAnsi" w:cstheme="minorBidi"/>
                <w:b w:val="0"/>
                <w:bCs w:val="0"/>
                <w:color w:val="auto"/>
                <w:kern w:val="2"/>
                <w:szCs w:val="24"/>
                <w:lang w:eastAsia="en-GB"/>
                <w14:ligatures w14:val="standardContextual"/>
              </w:rPr>
              <w:tab/>
            </w:r>
            <w:r w:rsidRPr="0066341B">
              <w:rPr>
                <w:rStyle w:val="Hyperlink"/>
              </w:rPr>
              <w:t>Scope</w:t>
            </w:r>
            <w:r>
              <w:rPr>
                <w:webHidden/>
              </w:rPr>
              <w:tab/>
            </w:r>
            <w:r>
              <w:rPr>
                <w:webHidden/>
              </w:rPr>
              <w:fldChar w:fldCharType="begin"/>
            </w:r>
            <w:r>
              <w:rPr>
                <w:webHidden/>
              </w:rPr>
              <w:instrText xml:space="preserve"> PAGEREF _Toc195607503 \h </w:instrText>
            </w:r>
            <w:r>
              <w:rPr>
                <w:webHidden/>
              </w:rPr>
            </w:r>
            <w:r>
              <w:rPr>
                <w:webHidden/>
              </w:rPr>
              <w:fldChar w:fldCharType="separate"/>
            </w:r>
            <w:r>
              <w:rPr>
                <w:webHidden/>
              </w:rPr>
              <w:t>3</w:t>
            </w:r>
            <w:r>
              <w:rPr>
                <w:webHidden/>
              </w:rPr>
              <w:fldChar w:fldCharType="end"/>
            </w:r>
          </w:hyperlink>
        </w:p>
        <w:p w14:paraId="17F75C62" w14:textId="272C14B4" w:rsidR="002F741A" w:rsidRDefault="002F741A">
          <w:pPr>
            <w:pStyle w:val="TOC1"/>
            <w:rPr>
              <w:rFonts w:asciiTheme="minorHAnsi" w:eastAsiaTheme="minorEastAsia" w:hAnsiTheme="minorHAnsi" w:cstheme="minorBidi"/>
              <w:b w:val="0"/>
              <w:bCs w:val="0"/>
              <w:color w:val="auto"/>
              <w:kern w:val="2"/>
              <w:szCs w:val="24"/>
              <w:lang w:eastAsia="en-GB"/>
              <w14:ligatures w14:val="standardContextual"/>
            </w:rPr>
          </w:pPr>
          <w:hyperlink w:anchor="_Toc195607504" w:history="1">
            <w:r w:rsidRPr="0066341B">
              <w:rPr>
                <w:rStyle w:val="Hyperlink"/>
              </w:rPr>
              <w:t>3</w:t>
            </w:r>
            <w:r>
              <w:rPr>
                <w:rFonts w:asciiTheme="minorHAnsi" w:eastAsiaTheme="minorEastAsia" w:hAnsiTheme="minorHAnsi" w:cstheme="minorBidi"/>
                <w:b w:val="0"/>
                <w:bCs w:val="0"/>
                <w:color w:val="auto"/>
                <w:kern w:val="2"/>
                <w:szCs w:val="24"/>
                <w:lang w:eastAsia="en-GB"/>
                <w14:ligatures w14:val="standardContextual"/>
              </w:rPr>
              <w:tab/>
            </w:r>
            <w:r w:rsidRPr="0066341B">
              <w:rPr>
                <w:rStyle w:val="Hyperlink"/>
              </w:rPr>
              <w:t>Statutory Adoption Leave</w:t>
            </w:r>
            <w:r>
              <w:rPr>
                <w:webHidden/>
              </w:rPr>
              <w:tab/>
            </w:r>
            <w:r>
              <w:rPr>
                <w:webHidden/>
              </w:rPr>
              <w:fldChar w:fldCharType="begin"/>
            </w:r>
            <w:r>
              <w:rPr>
                <w:webHidden/>
              </w:rPr>
              <w:instrText xml:space="preserve"> PAGEREF _Toc195607504 \h </w:instrText>
            </w:r>
            <w:r>
              <w:rPr>
                <w:webHidden/>
              </w:rPr>
            </w:r>
            <w:r>
              <w:rPr>
                <w:webHidden/>
              </w:rPr>
              <w:fldChar w:fldCharType="separate"/>
            </w:r>
            <w:r>
              <w:rPr>
                <w:webHidden/>
              </w:rPr>
              <w:t>3</w:t>
            </w:r>
            <w:r>
              <w:rPr>
                <w:webHidden/>
              </w:rPr>
              <w:fldChar w:fldCharType="end"/>
            </w:r>
          </w:hyperlink>
        </w:p>
        <w:p w14:paraId="079FDBE5" w14:textId="53BCD6F0" w:rsidR="002F741A" w:rsidRDefault="002F741A">
          <w:pPr>
            <w:pStyle w:val="TOC1"/>
            <w:rPr>
              <w:rFonts w:asciiTheme="minorHAnsi" w:eastAsiaTheme="minorEastAsia" w:hAnsiTheme="minorHAnsi" w:cstheme="minorBidi"/>
              <w:b w:val="0"/>
              <w:bCs w:val="0"/>
              <w:color w:val="auto"/>
              <w:kern w:val="2"/>
              <w:szCs w:val="24"/>
              <w:lang w:eastAsia="en-GB"/>
              <w14:ligatures w14:val="standardContextual"/>
            </w:rPr>
          </w:pPr>
          <w:hyperlink w:anchor="_Toc195607505" w:history="1">
            <w:r w:rsidRPr="0066341B">
              <w:rPr>
                <w:rStyle w:val="Hyperlink"/>
              </w:rPr>
              <w:t>4</w:t>
            </w:r>
            <w:r>
              <w:rPr>
                <w:rFonts w:asciiTheme="minorHAnsi" w:eastAsiaTheme="minorEastAsia" w:hAnsiTheme="minorHAnsi" w:cstheme="minorBidi"/>
                <w:b w:val="0"/>
                <w:bCs w:val="0"/>
                <w:color w:val="auto"/>
                <w:kern w:val="2"/>
                <w:szCs w:val="24"/>
                <w:lang w:eastAsia="en-GB"/>
                <w14:ligatures w14:val="standardContextual"/>
              </w:rPr>
              <w:tab/>
            </w:r>
            <w:r w:rsidRPr="0066341B">
              <w:rPr>
                <w:rStyle w:val="Hyperlink"/>
              </w:rPr>
              <w:t>Statutory Adoption Pay</w:t>
            </w:r>
            <w:r>
              <w:rPr>
                <w:webHidden/>
              </w:rPr>
              <w:tab/>
            </w:r>
            <w:r>
              <w:rPr>
                <w:webHidden/>
              </w:rPr>
              <w:fldChar w:fldCharType="begin"/>
            </w:r>
            <w:r>
              <w:rPr>
                <w:webHidden/>
              </w:rPr>
              <w:instrText xml:space="preserve"> PAGEREF _Toc195607505 \h </w:instrText>
            </w:r>
            <w:r>
              <w:rPr>
                <w:webHidden/>
              </w:rPr>
            </w:r>
            <w:r>
              <w:rPr>
                <w:webHidden/>
              </w:rPr>
              <w:fldChar w:fldCharType="separate"/>
            </w:r>
            <w:r>
              <w:rPr>
                <w:webHidden/>
              </w:rPr>
              <w:t>3</w:t>
            </w:r>
            <w:r>
              <w:rPr>
                <w:webHidden/>
              </w:rPr>
              <w:fldChar w:fldCharType="end"/>
            </w:r>
          </w:hyperlink>
        </w:p>
        <w:p w14:paraId="1AC38DD3" w14:textId="685AB412" w:rsidR="002F741A" w:rsidRDefault="002F741A">
          <w:pPr>
            <w:pStyle w:val="TOC1"/>
            <w:rPr>
              <w:rFonts w:asciiTheme="minorHAnsi" w:eastAsiaTheme="minorEastAsia" w:hAnsiTheme="minorHAnsi" w:cstheme="minorBidi"/>
              <w:b w:val="0"/>
              <w:bCs w:val="0"/>
              <w:color w:val="auto"/>
              <w:kern w:val="2"/>
              <w:szCs w:val="24"/>
              <w:lang w:eastAsia="en-GB"/>
              <w14:ligatures w14:val="standardContextual"/>
            </w:rPr>
          </w:pPr>
          <w:hyperlink w:anchor="_Toc195607506" w:history="1">
            <w:r w:rsidRPr="0066341B">
              <w:rPr>
                <w:rStyle w:val="Hyperlink"/>
              </w:rPr>
              <w:t>5</w:t>
            </w:r>
            <w:r>
              <w:rPr>
                <w:rFonts w:asciiTheme="minorHAnsi" w:eastAsiaTheme="minorEastAsia" w:hAnsiTheme="minorHAnsi" w:cstheme="minorBidi"/>
                <w:b w:val="0"/>
                <w:bCs w:val="0"/>
                <w:color w:val="auto"/>
                <w:kern w:val="2"/>
                <w:szCs w:val="24"/>
                <w:lang w:eastAsia="en-GB"/>
                <w14:ligatures w14:val="standardContextual"/>
              </w:rPr>
              <w:tab/>
            </w:r>
            <w:r w:rsidRPr="0066341B">
              <w:rPr>
                <w:rStyle w:val="Hyperlink"/>
              </w:rPr>
              <w:t>Cardiff Metropolitan University’s Occupational Adoption Pay</w:t>
            </w:r>
            <w:r>
              <w:rPr>
                <w:webHidden/>
              </w:rPr>
              <w:tab/>
            </w:r>
            <w:r>
              <w:rPr>
                <w:webHidden/>
              </w:rPr>
              <w:fldChar w:fldCharType="begin"/>
            </w:r>
            <w:r>
              <w:rPr>
                <w:webHidden/>
              </w:rPr>
              <w:instrText xml:space="preserve"> PAGEREF _Toc195607506 \h </w:instrText>
            </w:r>
            <w:r>
              <w:rPr>
                <w:webHidden/>
              </w:rPr>
            </w:r>
            <w:r>
              <w:rPr>
                <w:webHidden/>
              </w:rPr>
              <w:fldChar w:fldCharType="separate"/>
            </w:r>
            <w:r>
              <w:rPr>
                <w:webHidden/>
              </w:rPr>
              <w:t>4</w:t>
            </w:r>
            <w:r>
              <w:rPr>
                <w:webHidden/>
              </w:rPr>
              <w:fldChar w:fldCharType="end"/>
            </w:r>
          </w:hyperlink>
        </w:p>
        <w:p w14:paraId="5B24A2E1" w14:textId="7684FF84" w:rsidR="002F741A" w:rsidRDefault="002F741A">
          <w:pPr>
            <w:pStyle w:val="TOC1"/>
            <w:rPr>
              <w:rFonts w:asciiTheme="minorHAnsi" w:eastAsiaTheme="minorEastAsia" w:hAnsiTheme="minorHAnsi" w:cstheme="minorBidi"/>
              <w:b w:val="0"/>
              <w:bCs w:val="0"/>
              <w:color w:val="auto"/>
              <w:kern w:val="2"/>
              <w:szCs w:val="24"/>
              <w:lang w:eastAsia="en-GB"/>
              <w14:ligatures w14:val="standardContextual"/>
            </w:rPr>
          </w:pPr>
          <w:hyperlink w:anchor="_Toc195607507" w:history="1">
            <w:r w:rsidRPr="0066341B">
              <w:rPr>
                <w:rStyle w:val="Hyperlink"/>
              </w:rPr>
              <w:t>6</w:t>
            </w:r>
            <w:r>
              <w:rPr>
                <w:rFonts w:asciiTheme="minorHAnsi" w:eastAsiaTheme="minorEastAsia" w:hAnsiTheme="minorHAnsi" w:cstheme="minorBidi"/>
                <w:b w:val="0"/>
                <w:bCs w:val="0"/>
                <w:color w:val="auto"/>
                <w:kern w:val="2"/>
                <w:szCs w:val="24"/>
                <w:lang w:eastAsia="en-GB"/>
                <w14:ligatures w14:val="standardContextual"/>
              </w:rPr>
              <w:tab/>
            </w:r>
            <w:r w:rsidRPr="0066341B">
              <w:rPr>
                <w:rStyle w:val="Hyperlink"/>
              </w:rPr>
              <w:t>Overseas Adoption</w:t>
            </w:r>
            <w:r>
              <w:rPr>
                <w:webHidden/>
              </w:rPr>
              <w:tab/>
            </w:r>
            <w:r>
              <w:rPr>
                <w:webHidden/>
              </w:rPr>
              <w:fldChar w:fldCharType="begin"/>
            </w:r>
            <w:r>
              <w:rPr>
                <w:webHidden/>
              </w:rPr>
              <w:instrText xml:space="preserve"> PAGEREF _Toc195607507 \h </w:instrText>
            </w:r>
            <w:r>
              <w:rPr>
                <w:webHidden/>
              </w:rPr>
            </w:r>
            <w:r>
              <w:rPr>
                <w:webHidden/>
              </w:rPr>
              <w:fldChar w:fldCharType="separate"/>
            </w:r>
            <w:r>
              <w:rPr>
                <w:webHidden/>
              </w:rPr>
              <w:t>4</w:t>
            </w:r>
            <w:r>
              <w:rPr>
                <w:webHidden/>
              </w:rPr>
              <w:fldChar w:fldCharType="end"/>
            </w:r>
          </w:hyperlink>
        </w:p>
        <w:p w14:paraId="278979AA" w14:textId="5EB7C357" w:rsidR="002F741A" w:rsidRDefault="002F741A">
          <w:pPr>
            <w:pStyle w:val="TOC1"/>
            <w:rPr>
              <w:rFonts w:asciiTheme="minorHAnsi" w:eastAsiaTheme="minorEastAsia" w:hAnsiTheme="minorHAnsi" w:cstheme="minorBidi"/>
              <w:b w:val="0"/>
              <w:bCs w:val="0"/>
              <w:color w:val="auto"/>
              <w:kern w:val="2"/>
              <w:szCs w:val="24"/>
              <w:lang w:eastAsia="en-GB"/>
              <w14:ligatures w14:val="standardContextual"/>
            </w:rPr>
          </w:pPr>
          <w:hyperlink w:anchor="_Toc195607508" w:history="1">
            <w:r w:rsidRPr="0066341B">
              <w:rPr>
                <w:rStyle w:val="Hyperlink"/>
              </w:rPr>
              <w:t>7</w:t>
            </w:r>
            <w:r>
              <w:rPr>
                <w:rFonts w:asciiTheme="minorHAnsi" w:eastAsiaTheme="minorEastAsia" w:hAnsiTheme="minorHAnsi" w:cstheme="minorBidi"/>
                <w:b w:val="0"/>
                <w:bCs w:val="0"/>
                <w:color w:val="auto"/>
                <w:kern w:val="2"/>
                <w:szCs w:val="24"/>
                <w:lang w:eastAsia="en-GB"/>
                <w14:ligatures w14:val="standardContextual"/>
              </w:rPr>
              <w:tab/>
            </w:r>
            <w:r w:rsidRPr="0066341B">
              <w:rPr>
                <w:rStyle w:val="Hyperlink"/>
              </w:rPr>
              <w:t>Surrogacy Agreements</w:t>
            </w:r>
            <w:r>
              <w:rPr>
                <w:webHidden/>
              </w:rPr>
              <w:tab/>
            </w:r>
            <w:r>
              <w:rPr>
                <w:webHidden/>
              </w:rPr>
              <w:fldChar w:fldCharType="begin"/>
            </w:r>
            <w:r>
              <w:rPr>
                <w:webHidden/>
              </w:rPr>
              <w:instrText xml:space="preserve"> PAGEREF _Toc195607508 \h </w:instrText>
            </w:r>
            <w:r>
              <w:rPr>
                <w:webHidden/>
              </w:rPr>
            </w:r>
            <w:r>
              <w:rPr>
                <w:webHidden/>
              </w:rPr>
              <w:fldChar w:fldCharType="separate"/>
            </w:r>
            <w:r>
              <w:rPr>
                <w:webHidden/>
              </w:rPr>
              <w:t>5</w:t>
            </w:r>
            <w:r>
              <w:rPr>
                <w:webHidden/>
              </w:rPr>
              <w:fldChar w:fldCharType="end"/>
            </w:r>
          </w:hyperlink>
        </w:p>
        <w:p w14:paraId="600D461F" w14:textId="6FD49A4C" w:rsidR="002F741A" w:rsidRDefault="002F741A">
          <w:pPr>
            <w:pStyle w:val="TOC1"/>
            <w:rPr>
              <w:rFonts w:asciiTheme="minorHAnsi" w:eastAsiaTheme="minorEastAsia" w:hAnsiTheme="minorHAnsi" w:cstheme="minorBidi"/>
              <w:b w:val="0"/>
              <w:bCs w:val="0"/>
              <w:color w:val="auto"/>
              <w:kern w:val="2"/>
              <w:szCs w:val="24"/>
              <w:lang w:eastAsia="en-GB"/>
              <w14:ligatures w14:val="standardContextual"/>
            </w:rPr>
          </w:pPr>
          <w:hyperlink w:anchor="_Toc195607509" w:history="1">
            <w:r w:rsidRPr="0066341B">
              <w:rPr>
                <w:rStyle w:val="Hyperlink"/>
              </w:rPr>
              <w:t>8</w:t>
            </w:r>
            <w:r>
              <w:rPr>
                <w:rFonts w:asciiTheme="minorHAnsi" w:eastAsiaTheme="minorEastAsia" w:hAnsiTheme="minorHAnsi" w:cstheme="minorBidi"/>
                <w:b w:val="0"/>
                <w:bCs w:val="0"/>
                <w:color w:val="auto"/>
                <w:kern w:val="2"/>
                <w:szCs w:val="24"/>
                <w:lang w:eastAsia="en-GB"/>
                <w14:ligatures w14:val="standardContextual"/>
              </w:rPr>
              <w:tab/>
            </w:r>
            <w:r w:rsidRPr="0066341B">
              <w:rPr>
                <w:rStyle w:val="Hyperlink"/>
              </w:rPr>
              <w:t>Definitions</w:t>
            </w:r>
            <w:r>
              <w:rPr>
                <w:webHidden/>
              </w:rPr>
              <w:tab/>
            </w:r>
            <w:r>
              <w:rPr>
                <w:webHidden/>
              </w:rPr>
              <w:fldChar w:fldCharType="begin"/>
            </w:r>
            <w:r>
              <w:rPr>
                <w:webHidden/>
              </w:rPr>
              <w:instrText xml:space="preserve"> PAGEREF _Toc195607509 \h </w:instrText>
            </w:r>
            <w:r>
              <w:rPr>
                <w:webHidden/>
              </w:rPr>
            </w:r>
            <w:r>
              <w:rPr>
                <w:webHidden/>
              </w:rPr>
              <w:fldChar w:fldCharType="separate"/>
            </w:r>
            <w:r>
              <w:rPr>
                <w:webHidden/>
              </w:rPr>
              <w:t>5</w:t>
            </w:r>
            <w:r>
              <w:rPr>
                <w:webHidden/>
              </w:rPr>
              <w:fldChar w:fldCharType="end"/>
            </w:r>
          </w:hyperlink>
        </w:p>
        <w:p w14:paraId="78480B85" w14:textId="32114769" w:rsidR="002F741A" w:rsidRDefault="002F741A">
          <w:pPr>
            <w:pStyle w:val="TOC1"/>
            <w:rPr>
              <w:rFonts w:asciiTheme="minorHAnsi" w:eastAsiaTheme="minorEastAsia" w:hAnsiTheme="minorHAnsi" w:cstheme="minorBidi"/>
              <w:b w:val="0"/>
              <w:bCs w:val="0"/>
              <w:color w:val="auto"/>
              <w:kern w:val="2"/>
              <w:szCs w:val="24"/>
              <w:lang w:eastAsia="en-GB"/>
              <w14:ligatures w14:val="standardContextual"/>
            </w:rPr>
          </w:pPr>
          <w:hyperlink w:anchor="_Toc195607510" w:history="1">
            <w:r w:rsidRPr="0066341B">
              <w:rPr>
                <w:rStyle w:val="Hyperlink"/>
              </w:rPr>
              <w:t>9</w:t>
            </w:r>
            <w:r>
              <w:rPr>
                <w:rFonts w:asciiTheme="minorHAnsi" w:eastAsiaTheme="minorEastAsia" w:hAnsiTheme="minorHAnsi" w:cstheme="minorBidi"/>
                <w:b w:val="0"/>
                <w:bCs w:val="0"/>
                <w:color w:val="auto"/>
                <w:kern w:val="2"/>
                <w:szCs w:val="24"/>
                <w:lang w:eastAsia="en-GB"/>
                <w14:ligatures w14:val="standardContextual"/>
              </w:rPr>
              <w:tab/>
            </w:r>
            <w:r w:rsidRPr="0066341B">
              <w:rPr>
                <w:rStyle w:val="Hyperlink"/>
              </w:rPr>
              <w:t>Welsh Language Standards</w:t>
            </w:r>
            <w:r>
              <w:rPr>
                <w:webHidden/>
              </w:rPr>
              <w:tab/>
            </w:r>
            <w:r>
              <w:rPr>
                <w:webHidden/>
              </w:rPr>
              <w:fldChar w:fldCharType="begin"/>
            </w:r>
            <w:r>
              <w:rPr>
                <w:webHidden/>
              </w:rPr>
              <w:instrText xml:space="preserve"> PAGEREF _Toc195607510 \h </w:instrText>
            </w:r>
            <w:r>
              <w:rPr>
                <w:webHidden/>
              </w:rPr>
            </w:r>
            <w:r>
              <w:rPr>
                <w:webHidden/>
              </w:rPr>
              <w:fldChar w:fldCharType="separate"/>
            </w:r>
            <w:r>
              <w:rPr>
                <w:webHidden/>
              </w:rPr>
              <w:t>6</w:t>
            </w:r>
            <w:r>
              <w:rPr>
                <w:webHidden/>
              </w:rPr>
              <w:fldChar w:fldCharType="end"/>
            </w:r>
          </w:hyperlink>
        </w:p>
        <w:p w14:paraId="7EEEDB9B" w14:textId="23611E25" w:rsidR="002F741A" w:rsidRDefault="002F741A">
          <w:pPr>
            <w:pStyle w:val="TOC1"/>
            <w:rPr>
              <w:rFonts w:asciiTheme="minorHAnsi" w:eastAsiaTheme="minorEastAsia" w:hAnsiTheme="minorHAnsi" w:cstheme="minorBidi"/>
              <w:b w:val="0"/>
              <w:bCs w:val="0"/>
              <w:color w:val="auto"/>
              <w:kern w:val="2"/>
              <w:szCs w:val="24"/>
              <w:lang w:eastAsia="en-GB"/>
              <w14:ligatures w14:val="standardContextual"/>
            </w:rPr>
          </w:pPr>
          <w:hyperlink w:anchor="_Toc195607511" w:history="1">
            <w:r w:rsidRPr="0066341B">
              <w:rPr>
                <w:rStyle w:val="Hyperlink"/>
              </w:rPr>
              <w:t>Adoption Procedure</w:t>
            </w:r>
            <w:r>
              <w:rPr>
                <w:webHidden/>
              </w:rPr>
              <w:tab/>
            </w:r>
            <w:r>
              <w:rPr>
                <w:webHidden/>
              </w:rPr>
              <w:fldChar w:fldCharType="begin"/>
            </w:r>
            <w:r>
              <w:rPr>
                <w:webHidden/>
              </w:rPr>
              <w:instrText xml:space="preserve"> PAGEREF _Toc195607511 \h </w:instrText>
            </w:r>
            <w:r>
              <w:rPr>
                <w:webHidden/>
              </w:rPr>
            </w:r>
            <w:r>
              <w:rPr>
                <w:webHidden/>
              </w:rPr>
              <w:fldChar w:fldCharType="separate"/>
            </w:r>
            <w:r>
              <w:rPr>
                <w:webHidden/>
              </w:rPr>
              <w:t>7</w:t>
            </w:r>
            <w:r>
              <w:rPr>
                <w:webHidden/>
              </w:rPr>
              <w:fldChar w:fldCharType="end"/>
            </w:r>
          </w:hyperlink>
        </w:p>
        <w:p w14:paraId="2C6BD7E6" w14:textId="1366C860" w:rsidR="002F741A" w:rsidRDefault="002F741A">
          <w:pPr>
            <w:pStyle w:val="TOC1"/>
            <w:rPr>
              <w:rFonts w:asciiTheme="minorHAnsi" w:eastAsiaTheme="minorEastAsia" w:hAnsiTheme="minorHAnsi" w:cstheme="minorBidi"/>
              <w:b w:val="0"/>
              <w:bCs w:val="0"/>
              <w:color w:val="auto"/>
              <w:kern w:val="2"/>
              <w:szCs w:val="24"/>
              <w:lang w:eastAsia="en-GB"/>
              <w14:ligatures w14:val="standardContextual"/>
            </w:rPr>
          </w:pPr>
          <w:hyperlink w:anchor="_Toc195607512" w:history="1">
            <w:r w:rsidRPr="0066341B">
              <w:rPr>
                <w:rStyle w:val="Hyperlink"/>
              </w:rPr>
              <w:t>1</w:t>
            </w:r>
            <w:r>
              <w:rPr>
                <w:rFonts w:asciiTheme="minorHAnsi" w:eastAsiaTheme="minorEastAsia" w:hAnsiTheme="minorHAnsi" w:cstheme="minorBidi"/>
                <w:b w:val="0"/>
                <w:bCs w:val="0"/>
                <w:color w:val="auto"/>
                <w:kern w:val="2"/>
                <w:szCs w:val="24"/>
                <w:lang w:eastAsia="en-GB"/>
                <w14:ligatures w14:val="standardContextual"/>
              </w:rPr>
              <w:tab/>
            </w:r>
            <w:r w:rsidRPr="0066341B">
              <w:rPr>
                <w:rStyle w:val="Hyperlink"/>
              </w:rPr>
              <w:t>Notification by the Employee</w:t>
            </w:r>
            <w:r>
              <w:rPr>
                <w:webHidden/>
              </w:rPr>
              <w:tab/>
            </w:r>
            <w:r>
              <w:rPr>
                <w:webHidden/>
              </w:rPr>
              <w:fldChar w:fldCharType="begin"/>
            </w:r>
            <w:r>
              <w:rPr>
                <w:webHidden/>
              </w:rPr>
              <w:instrText xml:space="preserve"> PAGEREF _Toc195607512 \h </w:instrText>
            </w:r>
            <w:r>
              <w:rPr>
                <w:webHidden/>
              </w:rPr>
            </w:r>
            <w:r>
              <w:rPr>
                <w:webHidden/>
              </w:rPr>
              <w:fldChar w:fldCharType="separate"/>
            </w:r>
            <w:r>
              <w:rPr>
                <w:webHidden/>
              </w:rPr>
              <w:t>7</w:t>
            </w:r>
            <w:r>
              <w:rPr>
                <w:webHidden/>
              </w:rPr>
              <w:fldChar w:fldCharType="end"/>
            </w:r>
          </w:hyperlink>
        </w:p>
        <w:p w14:paraId="40465F82" w14:textId="46758EB7" w:rsidR="002F741A" w:rsidRDefault="002F741A">
          <w:pPr>
            <w:pStyle w:val="TOC1"/>
            <w:rPr>
              <w:rFonts w:asciiTheme="minorHAnsi" w:eastAsiaTheme="minorEastAsia" w:hAnsiTheme="minorHAnsi" w:cstheme="minorBidi"/>
              <w:b w:val="0"/>
              <w:bCs w:val="0"/>
              <w:color w:val="auto"/>
              <w:kern w:val="2"/>
              <w:szCs w:val="24"/>
              <w:lang w:eastAsia="en-GB"/>
              <w14:ligatures w14:val="standardContextual"/>
            </w:rPr>
          </w:pPr>
          <w:hyperlink w:anchor="_Toc195607513" w:history="1">
            <w:r w:rsidRPr="0066341B">
              <w:rPr>
                <w:rStyle w:val="Hyperlink"/>
              </w:rPr>
              <w:t>2</w:t>
            </w:r>
            <w:r>
              <w:rPr>
                <w:rFonts w:asciiTheme="minorHAnsi" w:eastAsiaTheme="minorEastAsia" w:hAnsiTheme="minorHAnsi" w:cstheme="minorBidi"/>
                <w:b w:val="0"/>
                <w:bCs w:val="0"/>
                <w:color w:val="auto"/>
                <w:kern w:val="2"/>
                <w:szCs w:val="24"/>
                <w:lang w:eastAsia="en-GB"/>
                <w14:ligatures w14:val="standardContextual"/>
              </w:rPr>
              <w:tab/>
            </w:r>
            <w:r w:rsidRPr="0066341B">
              <w:rPr>
                <w:rStyle w:val="Hyperlink"/>
              </w:rPr>
              <w:t>Cardiff Metropolitan University’s Responsibilities</w:t>
            </w:r>
            <w:r>
              <w:rPr>
                <w:webHidden/>
              </w:rPr>
              <w:tab/>
            </w:r>
            <w:r>
              <w:rPr>
                <w:webHidden/>
              </w:rPr>
              <w:fldChar w:fldCharType="begin"/>
            </w:r>
            <w:r>
              <w:rPr>
                <w:webHidden/>
              </w:rPr>
              <w:instrText xml:space="preserve"> PAGEREF _Toc195607513 \h </w:instrText>
            </w:r>
            <w:r>
              <w:rPr>
                <w:webHidden/>
              </w:rPr>
            </w:r>
            <w:r>
              <w:rPr>
                <w:webHidden/>
              </w:rPr>
              <w:fldChar w:fldCharType="separate"/>
            </w:r>
            <w:r>
              <w:rPr>
                <w:webHidden/>
              </w:rPr>
              <w:t>7</w:t>
            </w:r>
            <w:r>
              <w:rPr>
                <w:webHidden/>
              </w:rPr>
              <w:fldChar w:fldCharType="end"/>
            </w:r>
          </w:hyperlink>
        </w:p>
        <w:p w14:paraId="66CAC69B" w14:textId="1760E962" w:rsidR="002F741A" w:rsidRDefault="002F741A">
          <w:pPr>
            <w:pStyle w:val="TOC1"/>
            <w:rPr>
              <w:rFonts w:asciiTheme="minorHAnsi" w:eastAsiaTheme="minorEastAsia" w:hAnsiTheme="minorHAnsi" w:cstheme="minorBidi"/>
              <w:b w:val="0"/>
              <w:bCs w:val="0"/>
              <w:color w:val="auto"/>
              <w:kern w:val="2"/>
              <w:szCs w:val="24"/>
              <w:lang w:eastAsia="en-GB"/>
              <w14:ligatures w14:val="standardContextual"/>
            </w:rPr>
          </w:pPr>
          <w:hyperlink w:anchor="_Toc195607514" w:history="1">
            <w:r w:rsidRPr="0066341B">
              <w:rPr>
                <w:rStyle w:val="Hyperlink"/>
              </w:rPr>
              <w:t>3</w:t>
            </w:r>
            <w:r>
              <w:rPr>
                <w:rFonts w:asciiTheme="minorHAnsi" w:eastAsiaTheme="minorEastAsia" w:hAnsiTheme="minorHAnsi" w:cstheme="minorBidi"/>
                <w:b w:val="0"/>
                <w:bCs w:val="0"/>
                <w:color w:val="auto"/>
                <w:kern w:val="2"/>
                <w:szCs w:val="24"/>
                <w:lang w:eastAsia="en-GB"/>
                <w14:ligatures w14:val="standardContextual"/>
              </w:rPr>
              <w:tab/>
            </w:r>
            <w:r w:rsidRPr="0066341B">
              <w:rPr>
                <w:rStyle w:val="Hyperlink"/>
              </w:rPr>
              <w:t>Time Off for Adoption Appointments/Meetings</w:t>
            </w:r>
            <w:r>
              <w:rPr>
                <w:webHidden/>
              </w:rPr>
              <w:tab/>
            </w:r>
            <w:r>
              <w:rPr>
                <w:webHidden/>
              </w:rPr>
              <w:fldChar w:fldCharType="begin"/>
            </w:r>
            <w:r>
              <w:rPr>
                <w:webHidden/>
              </w:rPr>
              <w:instrText xml:space="preserve"> PAGEREF _Toc195607514 \h </w:instrText>
            </w:r>
            <w:r>
              <w:rPr>
                <w:webHidden/>
              </w:rPr>
            </w:r>
            <w:r>
              <w:rPr>
                <w:webHidden/>
              </w:rPr>
              <w:fldChar w:fldCharType="separate"/>
            </w:r>
            <w:r>
              <w:rPr>
                <w:webHidden/>
              </w:rPr>
              <w:t>8</w:t>
            </w:r>
            <w:r>
              <w:rPr>
                <w:webHidden/>
              </w:rPr>
              <w:fldChar w:fldCharType="end"/>
            </w:r>
          </w:hyperlink>
        </w:p>
        <w:p w14:paraId="0C3213FC" w14:textId="093ABE6C" w:rsidR="002F741A" w:rsidRDefault="002F741A">
          <w:pPr>
            <w:pStyle w:val="TOC1"/>
            <w:rPr>
              <w:rFonts w:asciiTheme="minorHAnsi" w:eastAsiaTheme="minorEastAsia" w:hAnsiTheme="minorHAnsi" w:cstheme="minorBidi"/>
              <w:b w:val="0"/>
              <w:bCs w:val="0"/>
              <w:color w:val="auto"/>
              <w:kern w:val="2"/>
              <w:szCs w:val="24"/>
              <w:lang w:eastAsia="en-GB"/>
              <w14:ligatures w14:val="standardContextual"/>
            </w:rPr>
          </w:pPr>
          <w:hyperlink w:anchor="_Toc195607515" w:history="1">
            <w:r w:rsidRPr="0066341B">
              <w:rPr>
                <w:rStyle w:val="Hyperlink"/>
              </w:rPr>
              <w:t>4</w:t>
            </w:r>
            <w:r>
              <w:rPr>
                <w:rFonts w:asciiTheme="minorHAnsi" w:eastAsiaTheme="minorEastAsia" w:hAnsiTheme="minorHAnsi" w:cstheme="minorBidi"/>
                <w:b w:val="0"/>
                <w:bCs w:val="0"/>
                <w:color w:val="auto"/>
                <w:kern w:val="2"/>
                <w:szCs w:val="24"/>
                <w:lang w:eastAsia="en-GB"/>
                <w14:ligatures w14:val="standardContextual"/>
              </w:rPr>
              <w:tab/>
            </w:r>
            <w:r w:rsidRPr="0066341B">
              <w:rPr>
                <w:rStyle w:val="Hyperlink"/>
              </w:rPr>
              <w:t>Time off in Surrogacy Agreements</w:t>
            </w:r>
            <w:r>
              <w:rPr>
                <w:webHidden/>
              </w:rPr>
              <w:tab/>
            </w:r>
            <w:r>
              <w:rPr>
                <w:webHidden/>
              </w:rPr>
              <w:fldChar w:fldCharType="begin"/>
            </w:r>
            <w:r>
              <w:rPr>
                <w:webHidden/>
              </w:rPr>
              <w:instrText xml:space="preserve"> PAGEREF _Toc195607515 \h </w:instrText>
            </w:r>
            <w:r>
              <w:rPr>
                <w:webHidden/>
              </w:rPr>
            </w:r>
            <w:r>
              <w:rPr>
                <w:webHidden/>
              </w:rPr>
              <w:fldChar w:fldCharType="separate"/>
            </w:r>
            <w:r>
              <w:rPr>
                <w:webHidden/>
              </w:rPr>
              <w:t>8</w:t>
            </w:r>
            <w:r>
              <w:rPr>
                <w:webHidden/>
              </w:rPr>
              <w:fldChar w:fldCharType="end"/>
            </w:r>
          </w:hyperlink>
        </w:p>
        <w:p w14:paraId="78355EB2" w14:textId="15FDDAC4" w:rsidR="002F741A" w:rsidRDefault="002F741A">
          <w:pPr>
            <w:pStyle w:val="TOC1"/>
            <w:rPr>
              <w:rFonts w:asciiTheme="minorHAnsi" w:eastAsiaTheme="minorEastAsia" w:hAnsiTheme="minorHAnsi" w:cstheme="minorBidi"/>
              <w:b w:val="0"/>
              <w:bCs w:val="0"/>
              <w:color w:val="auto"/>
              <w:kern w:val="2"/>
              <w:szCs w:val="24"/>
              <w:lang w:eastAsia="en-GB"/>
              <w14:ligatures w14:val="standardContextual"/>
            </w:rPr>
          </w:pPr>
          <w:hyperlink w:anchor="_Toc195607516" w:history="1">
            <w:r w:rsidRPr="0066341B">
              <w:rPr>
                <w:rStyle w:val="Hyperlink"/>
              </w:rPr>
              <w:t>5</w:t>
            </w:r>
            <w:r>
              <w:rPr>
                <w:rFonts w:asciiTheme="minorHAnsi" w:eastAsiaTheme="minorEastAsia" w:hAnsiTheme="minorHAnsi" w:cstheme="minorBidi"/>
                <w:b w:val="0"/>
                <w:bCs w:val="0"/>
                <w:color w:val="auto"/>
                <w:kern w:val="2"/>
                <w:szCs w:val="24"/>
                <w:lang w:eastAsia="en-GB"/>
                <w14:ligatures w14:val="standardContextual"/>
              </w:rPr>
              <w:tab/>
            </w:r>
            <w:r w:rsidRPr="0066341B">
              <w:rPr>
                <w:rStyle w:val="Hyperlink"/>
              </w:rPr>
              <w:t>Keeping in Touch Days during Adoption Leave</w:t>
            </w:r>
            <w:r>
              <w:rPr>
                <w:webHidden/>
              </w:rPr>
              <w:tab/>
            </w:r>
            <w:r>
              <w:rPr>
                <w:webHidden/>
              </w:rPr>
              <w:fldChar w:fldCharType="begin"/>
            </w:r>
            <w:r>
              <w:rPr>
                <w:webHidden/>
              </w:rPr>
              <w:instrText xml:space="preserve"> PAGEREF _Toc195607516 \h </w:instrText>
            </w:r>
            <w:r>
              <w:rPr>
                <w:webHidden/>
              </w:rPr>
            </w:r>
            <w:r>
              <w:rPr>
                <w:webHidden/>
              </w:rPr>
              <w:fldChar w:fldCharType="separate"/>
            </w:r>
            <w:r>
              <w:rPr>
                <w:webHidden/>
              </w:rPr>
              <w:t>8</w:t>
            </w:r>
            <w:r>
              <w:rPr>
                <w:webHidden/>
              </w:rPr>
              <w:fldChar w:fldCharType="end"/>
            </w:r>
          </w:hyperlink>
        </w:p>
        <w:p w14:paraId="327EBCB0" w14:textId="79F1275C" w:rsidR="002F741A" w:rsidRDefault="002F741A">
          <w:pPr>
            <w:pStyle w:val="TOC1"/>
            <w:rPr>
              <w:rFonts w:asciiTheme="minorHAnsi" w:eastAsiaTheme="minorEastAsia" w:hAnsiTheme="minorHAnsi" w:cstheme="minorBidi"/>
              <w:b w:val="0"/>
              <w:bCs w:val="0"/>
              <w:color w:val="auto"/>
              <w:kern w:val="2"/>
              <w:szCs w:val="24"/>
              <w:lang w:eastAsia="en-GB"/>
              <w14:ligatures w14:val="standardContextual"/>
            </w:rPr>
          </w:pPr>
          <w:hyperlink w:anchor="_Toc195607517" w:history="1">
            <w:r w:rsidRPr="0066341B">
              <w:rPr>
                <w:rStyle w:val="Hyperlink"/>
              </w:rPr>
              <w:t>6</w:t>
            </w:r>
            <w:r>
              <w:rPr>
                <w:rFonts w:asciiTheme="minorHAnsi" w:eastAsiaTheme="minorEastAsia" w:hAnsiTheme="minorHAnsi" w:cstheme="minorBidi"/>
                <w:b w:val="0"/>
                <w:bCs w:val="0"/>
                <w:color w:val="auto"/>
                <w:kern w:val="2"/>
                <w:szCs w:val="24"/>
                <w:lang w:eastAsia="en-GB"/>
                <w14:ligatures w14:val="standardContextual"/>
              </w:rPr>
              <w:tab/>
            </w:r>
            <w:r w:rsidRPr="0066341B">
              <w:rPr>
                <w:rStyle w:val="Hyperlink"/>
              </w:rPr>
              <w:t>Returning to Work Following Adoption Leave</w:t>
            </w:r>
            <w:r>
              <w:rPr>
                <w:webHidden/>
              </w:rPr>
              <w:tab/>
            </w:r>
            <w:r>
              <w:rPr>
                <w:webHidden/>
              </w:rPr>
              <w:fldChar w:fldCharType="begin"/>
            </w:r>
            <w:r>
              <w:rPr>
                <w:webHidden/>
              </w:rPr>
              <w:instrText xml:space="preserve"> PAGEREF _Toc195607517 \h </w:instrText>
            </w:r>
            <w:r>
              <w:rPr>
                <w:webHidden/>
              </w:rPr>
            </w:r>
            <w:r>
              <w:rPr>
                <w:webHidden/>
              </w:rPr>
              <w:fldChar w:fldCharType="separate"/>
            </w:r>
            <w:r>
              <w:rPr>
                <w:webHidden/>
              </w:rPr>
              <w:t>8</w:t>
            </w:r>
            <w:r>
              <w:rPr>
                <w:webHidden/>
              </w:rPr>
              <w:fldChar w:fldCharType="end"/>
            </w:r>
          </w:hyperlink>
        </w:p>
        <w:p w14:paraId="431986AD" w14:textId="157280D4" w:rsidR="002F741A" w:rsidRDefault="002F741A">
          <w:pPr>
            <w:pStyle w:val="TOC1"/>
            <w:rPr>
              <w:rFonts w:asciiTheme="minorHAnsi" w:eastAsiaTheme="minorEastAsia" w:hAnsiTheme="minorHAnsi" w:cstheme="minorBidi"/>
              <w:b w:val="0"/>
              <w:bCs w:val="0"/>
              <w:color w:val="auto"/>
              <w:kern w:val="2"/>
              <w:szCs w:val="24"/>
              <w:lang w:eastAsia="en-GB"/>
              <w14:ligatures w14:val="standardContextual"/>
            </w:rPr>
          </w:pPr>
          <w:hyperlink w:anchor="_Toc195607518" w:history="1">
            <w:r w:rsidRPr="0066341B">
              <w:rPr>
                <w:rStyle w:val="Hyperlink"/>
              </w:rPr>
              <w:t>7</w:t>
            </w:r>
            <w:r>
              <w:rPr>
                <w:rFonts w:asciiTheme="minorHAnsi" w:eastAsiaTheme="minorEastAsia" w:hAnsiTheme="minorHAnsi" w:cstheme="minorBidi"/>
                <w:b w:val="0"/>
                <w:bCs w:val="0"/>
                <w:color w:val="auto"/>
                <w:kern w:val="2"/>
                <w:szCs w:val="24"/>
                <w:lang w:eastAsia="en-GB"/>
                <w14:ligatures w14:val="standardContextual"/>
              </w:rPr>
              <w:tab/>
            </w:r>
            <w:r w:rsidRPr="002F741A">
              <w:rPr>
                <w:rStyle w:val="Hyperlink"/>
                <w:rFonts w:ascii="Altis Book" w:hAnsi="Altis Book"/>
                <w:b w:val="0"/>
                <w:bCs w:val="0"/>
              </w:rPr>
              <w:t>Neonatal Care Leave and Pay</w:t>
            </w:r>
            <w:r>
              <w:rPr>
                <w:webHidden/>
              </w:rPr>
              <w:tab/>
            </w:r>
            <w:r>
              <w:rPr>
                <w:webHidden/>
              </w:rPr>
              <w:fldChar w:fldCharType="begin"/>
            </w:r>
            <w:r>
              <w:rPr>
                <w:webHidden/>
              </w:rPr>
              <w:instrText xml:space="preserve"> PAGEREF _Toc195607518 \h </w:instrText>
            </w:r>
            <w:r>
              <w:rPr>
                <w:webHidden/>
              </w:rPr>
            </w:r>
            <w:r>
              <w:rPr>
                <w:webHidden/>
              </w:rPr>
              <w:fldChar w:fldCharType="separate"/>
            </w:r>
            <w:r>
              <w:rPr>
                <w:webHidden/>
              </w:rPr>
              <w:t>9</w:t>
            </w:r>
            <w:r>
              <w:rPr>
                <w:webHidden/>
              </w:rPr>
              <w:fldChar w:fldCharType="end"/>
            </w:r>
          </w:hyperlink>
        </w:p>
        <w:p w14:paraId="4550736A" w14:textId="0E04246A" w:rsidR="002F741A" w:rsidRDefault="002F741A">
          <w:pPr>
            <w:pStyle w:val="TOC1"/>
            <w:rPr>
              <w:rFonts w:asciiTheme="minorHAnsi" w:eastAsiaTheme="minorEastAsia" w:hAnsiTheme="minorHAnsi" w:cstheme="minorBidi"/>
              <w:b w:val="0"/>
              <w:bCs w:val="0"/>
              <w:color w:val="auto"/>
              <w:kern w:val="2"/>
              <w:szCs w:val="24"/>
              <w:lang w:eastAsia="en-GB"/>
              <w14:ligatures w14:val="standardContextual"/>
            </w:rPr>
          </w:pPr>
          <w:hyperlink w:anchor="_Toc195607519" w:history="1">
            <w:r w:rsidRPr="0066341B">
              <w:rPr>
                <w:rStyle w:val="Hyperlink"/>
              </w:rPr>
              <w:t>8</w:t>
            </w:r>
            <w:r>
              <w:rPr>
                <w:rFonts w:asciiTheme="minorHAnsi" w:eastAsiaTheme="minorEastAsia" w:hAnsiTheme="minorHAnsi" w:cstheme="minorBidi"/>
                <w:b w:val="0"/>
                <w:bCs w:val="0"/>
                <w:color w:val="auto"/>
                <w:kern w:val="2"/>
                <w:szCs w:val="24"/>
                <w:lang w:eastAsia="en-GB"/>
                <w14:ligatures w14:val="standardContextual"/>
              </w:rPr>
              <w:tab/>
            </w:r>
            <w:r w:rsidRPr="0066341B">
              <w:rPr>
                <w:rStyle w:val="Hyperlink"/>
              </w:rPr>
              <w:t>Pension</w:t>
            </w:r>
            <w:r>
              <w:rPr>
                <w:webHidden/>
              </w:rPr>
              <w:tab/>
            </w:r>
            <w:r>
              <w:rPr>
                <w:webHidden/>
              </w:rPr>
              <w:fldChar w:fldCharType="begin"/>
            </w:r>
            <w:r>
              <w:rPr>
                <w:webHidden/>
              </w:rPr>
              <w:instrText xml:space="preserve"> PAGEREF _Toc195607519 \h </w:instrText>
            </w:r>
            <w:r>
              <w:rPr>
                <w:webHidden/>
              </w:rPr>
            </w:r>
            <w:r>
              <w:rPr>
                <w:webHidden/>
              </w:rPr>
              <w:fldChar w:fldCharType="separate"/>
            </w:r>
            <w:r>
              <w:rPr>
                <w:webHidden/>
              </w:rPr>
              <w:t>10</w:t>
            </w:r>
            <w:r>
              <w:rPr>
                <w:webHidden/>
              </w:rPr>
              <w:fldChar w:fldCharType="end"/>
            </w:r>
          </w:hyperlink>
        </w:p>
        <w:p w14:paraId="3A6877CF" w14:textId="58BA558C" w:rsidR="002F741A" w:rsidRDefault="002F741A">
          <w:pPr>
            <w:pStyle w:val="TOC1"/>
            <w:rPr>
              <w:rFonts w:asciiTheme="minorHAnsi" w:eastAsiaTheme="minorEastAsia" w:hAnsiTheme="minorHAnsi" w:cstheme="minorBidi"/>
              <w:b w:val="0"/>
              <w:bCs w:val="0"/>
              <w:color w:val="auto"/>
              <w:kern w:val="2"/>
              <w:szCs w:val="24"/>
              <w:lang w:eastAsia="en-GB"/>
              <w14:ligatures w14:val="standardContextual"/>
            </w:rPr>
          </w:pPr>
          <w:hyperlink w:anchor="_Toc195607520" w:history="1">
            <w:r w:rsidRPr="0066341B">
              <w:rPr>
                <w:rStyle w:val="Hyperlink"/>
              </w:rPr>
              <w:t>9</w:t>
            </w:r>
            <w:r>
              <w:rPr>
                <w:rFonts w:asciiTheme="minorHAnsi" w:eastAsiaTheme="minorEastAsia" w:hAnsiTheme="minorHAnsi" w:cstheme="minorBidi"/>
                <w:b w:val="0"/>
                <w:bCs w:val="0"/>
                <w:color w:val="auto"/>
                <w:kern w:val="2"/>
                <w:szCs w:val="24"/>
                <w:lang w:eastAsia="en-GB"/>
                <w14:ligatures w14:val="standardContextual"/>
              </w:rPr>
              <w:tab/>
            </w:r>
            <w:r w:rsidRPr="0066341B">
              <w:rPr>
                <w:rStyle w:val="Hyperlink"/>
              </w:rPr>
              <w:t>Annual Leave, Bank Holidays and Concessionary Days</w:t>
            </w:r>
            <w:r>
              <w:rPr>
                <w:webHidden/>
              </w:rPr>
              <w:tab/>
            </w:r>
            <w:r>
              <w:rPr>
                <w:webHidden/>
              </w:rPr>
              <w:fldChar w:fldCharType="begin"/>
            </w:r>
            <w:r>
              <w:rPr>
                <w:webHidden/>
              </w:rPr>
              <w:instrText xml:space="preserve"> PAGEREF _Toc195607520 \h </w:instrText>
            </w:r>
            <w:r>
              <w:rPr>
                <w:webHidden/>
              </w:rPr>
            </w:r>
            <w:r>
              <w:rPr>
                <w:webHidden/>
              </w:rPr>
              <w:fldChar w:fldCharType="separate"/>
            </w:r>
            <w:r>
              <w:rPr>
                <w:webHidden/>
              </w:rPr>
              <w:t>10</w:t>
            </w:r>
            <w:r>
              <w:rPr>
                <w:webHidden/>
              </w:rPr>
              <w:fldChar w:fldCharType="end"/>
            </w:r>
          </w:hyperlink>
        </w:p>
        <w:p w14:paraId="54C912EB" w14:textId="79E49D81" w:rsidR="002F741A" w:rsidRDefault="002F741A">
          <w:pPr>
            <w:pStyle w:val="TOC1"/>
            <w:rPr>
              <w:rFonts w:asciiTheme="minorHAnsi" w:eastAsiaTheme="minorEastAsia" w:hAnsiTheme="minorHAnsi" w:cstheme="minorBidi"/>
              <w:b w:val="0"/>
              <w:bCs w:val="0"/>
              <w:color w:val="auto"/>
              <w:kern w:val="2"/>
              <w:szCs w:val="24"/>
              <w:lang w:eastAsia="en-GB"/>
              <w14:ligatures w14:val="standardContextual"/>
            </w:rPr>
          </w:pPr>
          <w:hyperlink w:anchor="_Toc195607521" w:history="1">
            <w:r w:rsidRPr="0066341B">
              <w:rPr>
                <w:rStyle w:val="Hyperlink"/>
              </w:rPr>
              <w:t>10</w:t>
            </w:r>
            <w:r>
              <w:rPr>
                <w:rFonts w:asciiTheme="minorHAnsi" w:eastAsiaTheme="minorEastAsia" w:hAnsiTheme="minorHAnsi" w:cstheme="minorBidi"/>
                <w:b w:val="0"/>
                <w:bCs w:val="0"/>
                <w:color w:val="auto"/>
                <w:kern w:val="2"/>
                <w:szCs w:val="24"/>
                <w:lang w:eastAsia="en-GB"/>
                <w14:ligatures w14:val="standardContextual"/>
              </w:rPr>
              <w:tab/>
            </w:r>
            <w:r w:rsidRPr="0066341B">
              <w:rPr>
                <w:rStyle w:val="Hyperlink"/>
              </w:rPr>
              <w:t>Fixed Term Contracts</w:t>
            </w:r>
            <w:r>
              <w:rPr>
                <w:webHidden/>
              </w:rPr>
              <w:tab/>
            </w:r>
            <w:r>
              <w:rPr>
                <w:webHidden/>
              </w:rPr>
              <w:fldChar w:fldCharType="begin"/>
            </w:r>
            <w:r>
              <w:rPr>
                <w:webHidden/>
              </w:rPr>
              <w:instrText xml:space="preserve"> PAGEREF _Toc195607521 \h </w:instrText>
            </w:r>
            <w:r>
              <w:rPr>
                <w:webHidden/>
              </w:rPr>
            </w:r>
            <w:r>
              <w:rPr>
                <w:webHidden/>
              </w:rPr>
              <w:fldChar w:fldCharType="separate"/>
            </w:r>
            <w:r>
              <w:rPr>
                <w:webHidden/>
              </w:rPr>
              <w:t>10</w:t>
            </w:r>
            <w:r>
              <w:rPr>
                <w:webHidden/>
              </w:rPr>
              <w:fldChar w:fldCharType="end"/>
            </w:r>
          </w:hyperlink>
        </w:p>
        <w:p w14:paraId="40E7AF97" w14:textId="06274FD0" w:rsidR="002F741A" w:rsidRDefault="002F741A">
          <w:pPr>
            <w:pStyle w:val="TOC1"/>
            <w:rPr>
              <w:rFonts w:asciiTheme="minorHAnsi" w:eastAsiaTheme="minorEastAsia" w:hAnsiTheme="minorHAnsi" w:cstheme="minorBidi"/>
              <w:b w:val="0"/>
              <w:bCs w:val="0"/>
              <w:color w:val="auto"/>
              <w:kern w:val="2"/>
              <w:szCs w:val="24"/>
              <w:lang w:eastAsia="en-GB"/>
              <w14:ligatures w14:val="standardContextual"/>
            </w:rPr>
          </w:pPr>
          <w:hyperlink w:anchor="_Toc195607522" w:history="1">
            <w:r w:rsidRPr="0066341B">
              <w:rPr>
                <w:rStyle w:val="Hyperlink"/>
              </w:rPr>
              <w:t>11</w:t>
            </w:r>
            <w:r>
              <w:rPr>
                <w:rFonts w:asciiTheme="minorHAnsi" w:eastAsiaTheme="minorEastAsia" w:hAnsiTheme="minorHAnsi" w:cstheme="minorBidi"/>
                <w:b w:val="0"/>
                <w:bCs w:val="0"/>
                <w:color w:val="auto"/>
                <w:kern w:val="2"/>
                <w:szCs w:val="24"/>
                <w:lang w:eastAsia="en-GB"/>
                <w14:ligatures w14:val="standardContextual"/>
              </w:rPr>
              <w:tab/>
            </w:r>
            <w:r w:rsidRPr="0066341B">
              <w:rPr>
                <w:rStyle w:val="Hyperlink"/>
              </w:rPr>
              <w:t>Related Documents</w:t>
            </w:r>
            <w:r>
              <w:rPr>
                <w:webHidden/>
              </w:rPr>
              <w:tab/>
            </w:r>
            <w:r>
              <w:rPr>
                <w:webHidden/>
              </w:rPr>
              <w:fldChar w:fldCharType="begin"/>
            </w:r>
            <w:r>
              <w:rPr>
                <w:webHidden/>
              </w:rPr>
              <w:instrText xml:space="preserve"> PAGEREF _Toc195607522 \h </w:instrText>
            </w:r>
            <w:r>
              <w:rPr>
                <w:webHidden/>
              </w:rPr>
            </w:r>
            <w:r>
              <w:rPr>
                <w:webHidden/>
              </w:rPr>
              <w:fldChar w:fldCharType="separate"/>
            </w:r>
            <w:r>
              <w:rPr>
                <w:webHidden/>
              </w:rPr>
              <w:t>10</w:t>
            </w:r>
            <w:r>
              <w:rPr>
                <w:webHidden/>
              </w:rPr>
              <w:fldChar w:fldCharType="end"/>
            </w:r>
          </w:hyperlink>
        </w:p>
        <w:p w14:paraId="246752F0" w14:textId="556E3BF9" w:rsidR="00176A6B" w:rsidRDefault="00176A6B">
          <w:r w:rsidRPr="00A10647">
            <w:rPr>
              <w:color w:val="2B579A"/>
              <w:szCs w:val="24"/>
              <w:shd w:val="clear" w:color="auto" w:fill="E6E6E6"/>
            </w:rPr>
            <w:fldChar w:fldCharType="end"/>
          </w:r>
        </w:p>
      </w:sdtContent>
    </w:sdt>
    <w:p w14:paraId="39D33F5A" w14:textId="73B26835" w:rsidR="00CB5D44" w:rsidRDefault="00CB5D44">
      <w:r>
        <w:br w:type="page"/>
      </w:r>
    </w:p>
    <w:p w14:paraId="295717A1" w14:textId="4CB061FD" w:rsidR="0077217C" w:rsidRDefault="00407B2A" w:rsidP="009359B4">
      <w:pPr>
        <w:pStyle w:val="Title"/>
      </w:pPr>
      <w:bookmarkStart w:id="5" w:name="_Toc195607501"/>
      <w:r>
        <w:lastRenderedPageBreak/>
        <w:t>Adoption and Surrogacy Policy</w:t>
      </w:r>
      <w:bookmarkEnd w:id="5"/>
    </w:p>
    <w:p w14:paraId="17603FCF" w14:textId="081739B7" w:rsidR="00C30F00" w:rsidRDefault="00EA69F4" w:rsidP="00276D78">
      <w:pPr>
        <w:pStyle w:val="Heading1"/>
      </w:pPr>
      <w:bookmarkStart w:id="6" w:name="_Toc195607502"/>
      <w:r>
        <w:t>Introduction</w:t>
      </w:r>
      <w:bookmarkEnd w:id="6"/>
    </w:p>
    <w:p w14:paraId="3466DF34" w14:textId="77777777" w:rsidR="00407B2A" w:rsidRDefault="00407B2A" w:rsidP="00407B2A">
      <w:pPr>
        <w:pStyle w:val="Heading2"/>
        <w:rPr>
          <w:color w:val="auto"/>
        </w:rPr>
      </w:pPr>
      <w:r>
        <w:t xml:space="preserve">The University recognises the demands and importance of family life. It is therefore committed to supporting employees through a range of family friendly procedures to achieve a balance between work and home life wherever possible. </w:t>
      </w:r>
    </w:p>
    <w:p w14:paraId="705484DF" w14:textId="347690B0" w:rsidR="5E802755" w:rsidRDefault="00407B2A" w:rsidP="5E802755">
      <w:pPr>
        <w:pStyle w:val="Heading2"/>
      </w:pPr>
      <w:r>
        <w:t xml:space="preserve">This policy and procedure </w:t>
      </w:r>
      <w:proofErr w:type="gramStart"/>
      <w:r>
        <w:t>reflects</w:t>
      </w:r>
      <w:proofErr w:type="gramEnd"/>
      <w:r>
        <w:t xml:space="preserve"> the statutory and occupational rights of eligible employees to take time off and receive payment in relation the placement of a child through formal adoption or for intended parents of a child born through surrogacy agreement and who will be subject to a parental order. </w:t>
      </w:r>
    </w:p>
    <w:p w14:paraId="48F7BFFC" w14:textId="23FF22B2" w:rsidR="009359B4" w:rsidRDefault="00844206" w:rsidP="00407B2A">
      <w:pPr>
        <w:pStyle w:val="Heading1"/>
      </w:pPr>
      <w:bookmarkStart w:id="7" w:name="_Toc195607503"/>
      <w:r w:rsidRPr="00844206">
        <w:t>Scope</w:t>
      </w:r>
      <w:bookmarkEnd w:id="7"/>
    </w:p>
    <w:p w14:paraId="31EAA3E0" w14:textId="77777777" w:rsidR="00407B2A" w:rsidRPr="00407B2A" w:rsidRDefault="00407B2A" w:rsidP="00407B2A">
      <w:pPr>
        <w:pStyle w:val="Heading2"/>
      </w:pPr>
      <w:r w:rsidRPr="00407B2A">
        <w:t xml:space="preserve">This policy applies to all eligible employees, regardless of gender identity, gender expression or sexual orientation. </w:t>
      </w:r>
    </w:p>
    <w:p w14:paraId="1E931423" w14:textId="588BBD6D" w:rsidR="00A05E79" w:rsidRPr="00EC2C8F" w:rsidRDefault="00407B2A" w:rsidP="00EC2C8F">
      <w:pPr>
        <w:pStyle w:val="Heading2"/>
      </w:pPr>
      <w:r w:rsidRPr="00407B2A">
        <w:t>For the avoidance of doubt, the terms “partner” or “spouse” are inclusive of same-sex partnerships.</w:t>
      </w:r>
    </w:p>
    <w:p w14:paraId="2244B5F2" w14:textId="77777777" w:rsidR="00407B2A" w:rsidRPr="00407B2A" w:rsidRDefault="00407B2A" w:rsidP="00407B2A">
      <w:pPr>
        <w:pStyle w:val="Heading1"/>
      </w:pPr>
      <w:bookmarkStart w:id="8" w:name="_Toc195607504"/>
      <w:r w:rsidRPr="00407B2A">
        <w:t>Statutory Adoption Leave</w:t>
      </w:r>
      <w:bookmarkEnd w:id="8"/>
    </w:p>
    <w:p w14:paraId="6E19DAE0" w14:textId="403DE56B" w:rsidR="00407B2A" w:rsidRPr="00407B2A" w:rsidRDefault="00407B2A" w:rsidP="00407B2A">
      <w:pPr>
        <w:pStyle w:val="Heading2"/>
      </w:pPr>
      <w:r w:rsidRPr="00407B2A">
        <w:t xml:space="preserve">Statutory adoption leave is available to employees who are newly matched with a child for adoption by an approved adoption agency or through a surrogacy agreement.  </w:t>
      </w:r>
    </w:p>
    <w:p w14:paraId="1161E712" w14:textId="11F69B14" w:rsidR="00407B2A" w:rsidRPr="00407B2A" w:rsidRDefault="00407B2A" w:rsidP="00407B2A">
      <w:pPr>
        <w:pStyle w:val="Heading2"/>
      </w:pPr>
      <w:r w:rsidRPr="00407B2A">
        <w:t xml:space="preserve">Where a couple adopts a child </w:t>
      </w:r>
      <w:proofErr w:type="gramStart"/>
      <w:r w:rsidRPr="00407B2A">
        <w:t>jointly</w:t>
      </w:r>
      <w:proofErr w:type="gramEnd"/>
      <w:r w:rsidRPr="00407B2A">
        <w:t xml:space="preserve"> they may choose which partner takes adoption leave and pay.  The other partner may be eligible for paternity leave and pay.</w:t>
      </w:r>
    </w:p>
    <w:p w14:paraId="7EBFDD4B" w14:textId="051E69D8" w:rsidR="00407B2A" w:rsidRPr="00407B2A" w:rsidRDefault="00407B2A" w:rsidP="00407B2A">
      <w:pPr>
        <w:pStyle w:val="Heading2"/>
      </w:pPr>
      <w:r w:rsidRPr="00407B2A">
        <w:t>Eligible employees are entitled to 26 weeks’ ordinary adoption leave and 26 weeks additional adoption leave.</w:t>
      </w:r>
    </w:p>
    <w:p w14:paraId="1B712863" w14:textId="6E96DB31" w:rsidR="00407B2A" w:rsidRPr="00407B2A" w:rsidRDefault="00407B2A" w:rsidP="00407B2A">
      <w:pPr>
        <w:pStyle w:val="Heading2"/>
      </w:pPr>
      <w:r w:rsidRPr="00407B2A">
        <w:t xml:space="preserve">To qualify for statutory </w:t>
      </w:r>
      <w:proofErr w:type="gramStart"/>
      <w:r w:rsidRPr="00407B2A">
        <w:t>adoption</w:t>
      </w:r>
      <w:proofErr w:type="gramEnd"/>
      <w:r w:rsidRPr="00407B2A">
        <w:t xml:space="preserve"> leave employees must:</w:t>
      </w:r>
    </w:p>
    <w:p w14:paraId="7A647BBE" w14:textId="3921651B" w:rsidR="00407B2A" w:rsidRPr="00407B2A" w:rsidRDefault="00407B2A" w:rsidP="00407B2A">
      <w:pPr>
        <w:pStyle w:val="Heading3"/>
      </w:pPr>
      <w:r w:rsidRPr="00407B2A">
        <w:t>Have been matched with a child to be placed with them by a UK adoption agency.</w:t>
      </w:r>
    </w:p>
    <w:p w14:paraId="2E2366FE" w14:textId="438BF920" w:rsidR="00407B2A" w:rsidRDefault="00407B2A" w:rsidP="00407B2A">
      <w:pPr>
        <w:pStyle w:val="Heading3"/>
      </w:pPr>
      <w:r w:rsidRPr="00407B2A">
        <w:t>Have notified the adoption agency that the employee agrees that the child should be placed with them and agree a date of placement for the child to be placed into the employee’s care with a view to adoption.</w:t>
      </w:r>
    </w:p>
    <w:p w14:paraId="5F5480C5" w14:textId="77777777" w:rsidR="004C3F40" w:rsidRPr="00407B2A" w:rsidRDefault="004C3F40" w:rsidP="00407B2A"/>
    <w:p w14:paraId="00AD4A7D" w14:textId="0512CED4" w:rsidR="00407B2A" w:rsidRPr="00407B2A" w:rsidRDefault="00407B2A" w:rsidP="00407B2A">
      <w:pPr>
        <w:pStyle w:val="Heading1"/>
      </w:pPr>
      <w:bookmarkStart w:id="9" w:name="_Toc195607505"/>
      <w:r w:rsidRPr="00407B2A">
        <w:t>Statutory Adoption Pay</w:t>
      </w:r>
      <w:bookmarkEnd w:id="9"/>
      <w:r w:rsidRPr="00407B2A">
        <w:t xml:space="preserve">   </w:t>
      </w:r>
    </w:p>
    <w:p w14:paraId="4CD5AF31" w14:textId="5DAE4D2F" w:rsidR="00407B2A" w:rsidRPr="00407B2A" w:rsidRDefault="00407B2A" w:rsidP="00407B2A">
      <w:pPr>
        <w:pStyle w:val="Heading2"/>
      </w:pPr>
      <w:r w:rsidRPr="00407B2A">
        <w:t>Statutory adoption pay will be paid for 39 weeks at the rate of standard statutory adoption pay, or 90% of average weekly earnings if this is less than the current rate of statutory adoption Pay, provided that:</w:t>
      </w:r>
    </w:p>
    <w:p w14:paraId="169F7607" w14:textId="38429635" w:rsidR="00407B2A" w:rsidRPr="00407B2A" w:rsidRDefault="00407B2A" w:rsidP="00407B2A">
      <w:pPr>
        <w:pStyle w:val="Heading3"/>
      </w:pPr>
      <w:r w:rsidRPr="00407B2A">
        <w:lastRenderedPageBreak/>
        <w:t xml:space="preserve">The employee has at least 26 weeks’ continuous employment with the University at the end of the week in which the adoption agency notifies them that they have been matched with a child </w:t>
      </w:r>
      <w:proofErr w:type="gramStart"/>
      <w:r w:rsidR="00BF1BE4" w:rsidRPr="00407B2A">
        <w:t>or;</w:t>
      </w:r>
      <w:proofErr w:type="gramEnd"/>
    </w:p>
    <w:p w14:paraId="04A98BC8" w14:textId="75C8CCC8" w:rsidR="00407B2A" w:rsidRPr="00407B2A" w:rsidRDefault="00407B2A" w:rsidP="00407B2A">
      <w:pPr>
        <w:pStyle w:val="Heading3"/>
      </w:pPr>
      <w:r w:rsidRPr="00407B2A">
        <w:t>The employee’s average earnings are not less than the lower earnings limit set by the government each tax year.</w:t>
      </w:r>
    </w:p>
    <w:p w14:paraId="57001E3B" w14:textId="3F05FB79" w:rsidR="00407B2A" w:rsidRPr="00407B2A" w:rsidRDefault="00407B2A" w:rsidP="00BF1BE4">
      <w:pPr>
        <w:pStyle w:val="Heading2"/>
        <w:ind w:left="709" w:hanging="709"/>
      </w:pPr>
      <w:r w:rsidRPr="00407B2A">
        <w:t xml:space="preserve">The employee will be paid 90% of their salary between weeks 1-6 of the adoption leave period. </w:t>
      </w:r>
    </w:p>
    <w:p w14:paraId="74FD01C0" w14:textId="43950172" w:rsidR="00407B2A" w:rsidRDefault="00407B2A" w:rsidP="00BF1BE4">
      <w:pPr>
        <w:pStyle w:val="Heading2"/>
        <w:ind w:left="709" w:hanging="709"/>
      </w:pPr>
      <w:r w:rsidRPr="00407B2A">
        <w:t>Employees will need to provide a matching certificate from their adoption agency as evidence of their entitlement to statutory adoption pay.</w:t>
      </w:r>
    </w:p>
    <w:p w14:paraId="143F2CD5" w14:textId="77777777" w:rsidR="00407B2A" w:rsidRPr="00407B2A" w:rsidRDefault="00407B2A" w:rsidP="00407B2A"/>
    <w:p w14:paraId="0CF69F4F" w14:textId="0B4B8CC0" w:rsidR="00407B2A" w:rsidRPr="00407B2A" w:rsidRDefault="00407B2A" w:rsidP="00407B2A">
      <w:pPr>
        <w:pStyle w:val="Heading1"/>
      </w:pPr>
      <w:bookmarkStart w:id="10" w:name="_Toc195607506"/>
      <w:r w:rsidRPr="00407B2A">
        <w:t>Cardiff Metropolitan University’s Occupational Adoption Pay</w:t>
      </w:r>
      <w:bookmarkEnd w:id="10"/>
    </w:p>
    <w:p w14:paraId="7A7F5D82" w14:textId="41F41089" w:rsidR="00407B2A" w:rsidRPr="00407B2A" w:rsidRDefault="00407B2A" w:rsidP="00407B2A">
      <w:pPr>
        <w:pStyle w:val="Heading2"/>
      </w:pPr>
      <w:r w:rsidRPr="00407B2A">
        <w:t>In addition to statutory adoption pay the University has an occupational adoption pay scheme. Adoption leave may only be taken by one adoptive parent.</w:t>
      </w:r>
    </w:p>
    <w:p w14:paraId="5D8DA778" w14:textId="5424F4DD" w:rsidR="00407B2A" w:rsidRPr="00407B2A" w:rsidRDefault="00407B2A" w:rsidP="00407B2A">
      <w:pPr>
        <w:pStyle w:val="Heading2"/>
      </w:pPr>
      <w:r w:rsidRPr="00407B2A">
        <w:t xml:space="preserve">The employee will be eligible to receive occupational adoption pay if they have been continuously employed by the University during the </w:t>
      </w:r>
      <w:proofErr w:type="gramStart"/>
      <w:r w:rsidRPr="00407B2A">
        <w:t>12 month</w:t>
      </w:r>
      <w:proofErr w:type="gramEnd"/>
      <w:r w:rsidRPr="00407B2A">
        <w:t xml:space="preserve"> period ending at the 11th week prior to adoption agency notifying them that they have been matched with a child.</w:t>
      </w:r>
    </w:p>
    <w:p w14:paraId="2D888770" w14:textId="652870BD" w:rsidR="00407B2A" w:rsidRPr="00407B2A" w:rsidRDefault="00407B2A" w:rsidP="00407B2A">
      <w:pPr>
        <w:pStyle w:val="Heading2"/>
      </w:pPr>
      <w:r w:rsidRPr="00407B2A">
        <w:t>Where employees meet the criteria set in section 5.2, they will be in receipt of 39 weeks occupational adoption pay and 21 weeks statutory adoption pay, as follows:</w:t>
      </w:r>
    </w:p>
    <w:p w14:paraId="31D35B0B" w14:textId="1460E2FA" w:rsidR="00407B2A" w:rsidRPr="00407B2A" w:rsidRDefault="00407B2A" w:rsidP="00407B2A">
      <w:pPr>
        <w:pStyle w:val="Heading3"/>
        <w:numPr>
          <w:ilvl w:val="2"/>
          <w:numId w:val="24"/>
        </w:numPr>
        <w:ind w:left="993"/>
      </w:pPr>
      <w:r w:rsidRPr="00407B2A">
        <w:t>13 weeks at normal contractual weekly earnings.</w:t>
      </w:r>
    </w:p>
    <w:p w14:paraId="14588552" w14:textId="77777777" w:rsidR="00407B2A" w:rsidRDefault="00407B2A" w:rsidP="00407B2A">
      <w:pPr>
        <w:pStyle w:val="Heading3"/>
        <w:numPr>
          <w:ilvl w:val="2"/>
          <w:numId w:val="24"/>
        </w:numPr>
        <w:ind w:left="993"/>
      </w:pPr>
      <w:r w:rsidRPr="00407B2A">
        <w:t xml:space="preserve">26 weeks at 50% of normal contractual weekly earnings plus statutory adoption pay. Normal contractual weekly earnings cannot be exceeded. </w:t>
      </w:r>
    </w:p>
    <w:p w14:paraId="1AB9BD26" w14:textId="77777777" w:rsidR="00407B2A" w:rsidRPr="00407B2A" w:rsidRDefault="00407B2A" w:rsidP="00407B2A"/>
    <w:p w14:paraId="0B056C08" w14:textId="5CDEA70B" w:rsidR="00407B2A" w:rsidRPr="00407B2A" w:rsidRDefault="00407B2A" w:rsidP="00407B2A">
      <w:pPr>
        <w:pStyle w:val="Heading1"/>
      </w:pPr>
      <w:bookmarkStart w:id="11" w:name="_Toc195607507"/>
      <w:r w:rsidRPr="00407B2A">
        <w:t>Overseas Adoption</w:t>
      </w:r>
      <w:bookmarkEnd w:id="11"/>
    </w:p>
    <w:p w14:paraId="3CF62801" w14:textId="77E58ACF" w:rsidR="00407B2A" w:rsidRPr="00407B2A" w:rsidRDefault="00407B2A" w:rsidP="00407B2A">
      <w:pPr>
        <w:pStyle w:val="Heading2"/>
      </w:pPr>
      <w:r w:rsidRPr="00407B2A">
        <w:t>If the employee is adopting a child from overseas, the following must apply</w:t>
      </w:r>
    </w:p>
    <w:p w14:paraId="6E9128AF" w14:textId="78CAD116" w:rsidR="00407B2A" w:rsidRPr="00407B2A" w:rsidRDefault="00407B2A" w:rsidP="00E13054">
      <w:pPr>
        <w:pStyle w:val="Heading3"/>
      </w:pPr>
      <w:r w:rsidRPr="00407B2A">
        <w:t>The employee must have received official notification that the adoption has been</w:t>
      </w:r>
      <w:r>
        <w:t xml:space="preserve"> </w:t>
      </w:r>
      <w:r w:rsidRPr="00407B2A">
        <w:t>approved by the relevant UK authority.</w:t>
      </w:r>
      <w:r w:rsidRPr="00407B2A">
        <w:tab/>
      </w:r>
    </w:p>
    <w:p w14:paraId="1B21DAE8" w14:textId="5ADD8714" w:rsidR="00407B2A" w:rsidRPr="00407B2A" w:rsidRDefault="00407B2A" w:rsidP="00407B2A">
      <w:pPr>
        <w:pStyle w:val="Heading3"/>
      </w:pPr>
      <w:r w:rsidRPr="00407B2A">
        <w:t>The employee must give the University notice in writing of:</w:t>
      </w:r>
    </w:p>
    <w:p w14:paraId="7C5B3DD2" w14:textId="77777777" w:rsidR="00407B2A" w:rsidRPr="00407B2A" w:rsidRDefault="00407B2A" w:rsidP="00407B2A">
      <w:pPr>
        <w:pStyle w:val="Heading4"/>
        <w:numPr>
          <w:ilvl w:val="3"/>
          <w:numId w:val="25"/>
        </w:numPr>
        <w:ind w:left="1134"/>
      </w:pPr>
      <w:r w:rsidRPr="00407B2A">
        <w:t>Their intention to take adoption leave</w:t>
      </w:r>
    </w:p>
    <w:p w14:paraId="535FA1A4" w14:textId="77777777" w:rsidR="00407B2A" w:rsidRPr="00407B2A" w:rsidRDefault="00407B2A" w:rsidP="00407B2A">
      <w:pPr>
        <w:pStyle w:val="Heading4"/>
        <w:numPr>
          <w:ilvl w:val="3"/>
          <w:numId w:val="25"/>
        </w:numPr>
        <w:ind w:left="1134"/>
      </w:pPr>
      <w:r w:rsidRPr="00407B2A">
        <w:t>The date that the employee received the official notification</w:t>
      </w:r>
    </w:p>
    <w:p w14:paraId="16C8F044" w14:textId="77777777" w:rsidR="00407B2A" w:rsidRPr="00407B2A" w:rsidRDefault="00407B2A" w:rsidP="00407B2A">
      <w:pPr>
        <w:pStyle w:val="Heading4"/>
        <w:numPr>
          <w:ilvl w:val="3"/>
          <w:numId w:val="25"/>
        </w:numPr>
        <w:ind w:left="1134"/>
      </w:pPr>
      <w:r w:rsidRPr="00407B2A">
        <w:t>The date that the child is expected to arrive in the UK</w:t>
      </w:r>
    </w:p>
    <w:p w14:paraId="35B61275" w14:textId="77777777" w:rsidR="00407B2A" w:rsidRPr="00407B2A" w:rsidRDefault="00407B2A" w:rsidP="00407B2A">
      <w:pPr>
        <w:pStyle w:val="Heading4"/>
        <w:numPr>
          <w:ilvl w:val="3"/>
          <w:numId w:val="25"/>
        </w:numPr>
        <w:ind w:left="1134"/>
      </w:pPr>
      <w:r w:rsidRPr="00407B2A">
        <w:t>Copy of evidence that the child has entered the UK</w:t>
      </w:r>
    </w:p>
    <w:p w14:paraId="7AAED781" w14:textId="09B29685" w:rsidR="00407B2A" w:rsidRPr="00407B2A" w:rsidRDefault="00407B2A" w:rsidP="00407B2A">
      <w:pPr>
        <w:pStyle w:val="Heading2"/>
      </w:pPr>
      <w:r w:rsidRPr="00407B2A">
        <w:t>This must be given within 28 days of receiving the official notification</w:t>
      </w:r>
    </w:p>
    <w:p w14:paraId="5E4F8713" w14:textId="0A32B0BF" w:rsidR="00407B2A" w:rsidRPr="00407B2A" w:rsidRDefault="00407B2A" w:rsidP="003618BC">
      <w:pPr>
        <w:pStyle w:val="Heading2"/>
      </w:pPr>
      <w:r w:rsidRPr="00407B2A">
        <w:t>The employee must also give us at least 28 days written notice of the date that they intend to</w:t>
      </w:r>
      <w:r>
        <w:t xml:space="preserve"> </w:t>
      </w:r>
      <w:r w:rsidRPr="00407B2A">
        <w:t xml:space="preserve">start their adoption leave. This can be the date when the child </w:t>
      </w:r>
      <w:r w:rsidRPr="00407B2A">
        <w:lastRenderedPageBreak/>
        <w:t>arrives in the UK or a</w:t>
      </w:r>
      <w:r>
        <w:t xml:space="preserve"> </w:t>
      </w:r>
      <w:r w:rsidRPr="00407B2A">
        <w:t>pre-determined date of no more than 28 days after the child’s arrival in the UK.</w:t>
      </w:r>
    </w:p>
    <w:p w14:paraId="5222631C" w14:textId="500652F3" w:rsidR="00407B2A" w:rsidRPr="00407B2A" w:rsidRDefault="00407B2A" w:rsidP="005E1E85">
      <w:pPr>
        <w:pStyle w:val="Heading2"/>
      </w:pPr>
      <w:r w:rsidRPr="00407B2A">
        <w:t>The employee must also notify the University of the date that the child arrives in the UK within</w:t>
      </w:r>
      <w:r>
        <w:t xml:space="preserve"> </w:t>
      </w:r>
      <w:r w:rsidRPr="00407B2A">
        <w:t>28 days of that date.</w:t>
      </w:r>
    </w:p>
    <w:p w14:paraId="342BE6A0" w14:textId="17B541D7" w:rsidR="00407B2A" w:rsidRPr="00407B2A" w:rsidRDefault="00407B2A" w:rsidP="00407B2A">
      <w:pPr>
        <w:pStyle w:val="Heading1"/>
      </w:pPr>
      <w:bookmarkStart w:id="12" w:name="_Toc195607508"/>
      <w:r w:rsidRPr="00407B2A">
        <w:t>Surrogacy Agreements</w:t>
      </w:r>
      <w:bookmarkEnd w:id="12"/>
    </w:p>
    <w:p w14:paraId="683B51A0" w14:textId="015255D5" w:rsidR="00407B2A" w:rsidRPr="00407B2A" w:rsidRDefault="00407B2A" w:rsidP="00407B2A">
      <w:pPr>
        <w:pStyle w:val="Heading2"/>
      </w:pPr>
      <w:r w:rsidRPr="00407B2A">
        <w:t xml:space="preserve">Where a child is born to a surrogate, the employee can become the child's legal parent by applying for a parental order. </w:t>
      </w:r>
    </w:p>
    <w:p w14:paraId="013DFEA5" w14:textId="436AD700" w:rsidR="00407B2A" w:rsidRPr="00407B2A" w:rsidRDefault="00407B2A" w:rsidP="00407B2A">
      <w:pPr>
        <w:pStyle w:val="Heading2"/>
      </w:pPr>
      <w:r w:rsidRPr="00407B2A">
        <w:t>One of the intended parents must be genetically related to the child and the child must live with the intended parents.</w:t>
      </w:r>
    </w:p>
    <w:p w14:paraId="468E9C1D" w14:textId="682553CC" w:rsidR="00407B2A" w:rsidRPr="00407B2A" w:rsidRDefault="00407B2A" w:rsidP="00407B2A">
      <w:pPr>
        <w:pStyle w:val="Heading2"/>
      </w:pPr>
      <w:r w:rsidRPr="00407B2A">
        <w:t xml:space="preserve">Where a couple has a parental order in relation to a child, or is applying for one, only one of the parents will be eligible for adoption leave and adoption pay. The couple must elect which of them will take adoption leave. </w:t>
      </w:r>
    </w:p>
    <w:p w14:paraId="0FA0496C" w14:textId="471CBCED" w:rsidR="00407B2A" w:rsidRPr="00407B2A" w:rsidRDefault="00407B2A" w:rsidP="00407B2A">
      <w:pPr>
        <w:pStyle w:val="Heading2"/>
      </w:pPr>
      <w:r w:rsidRPr="00407B2A">
        <w:t>An employee who takes adoption leave in these circumstances can curtail their adoption leave and take shared parental leave with the other parent, provided that the parents both meet the relevant eligibility requirements.</w:t>
      </w:r>
    </w:p>
    <w:p w14:paraId="51E78C28" w14:textId="4AAD1244" w:rsidR="00407B2A" w:rsidRPr="00407B2A" w:rsidRDefault="00407B2A" w:rsidP="00407B2A">
      <w:pPr>
        <w:pStyle w:val="Heading2"/>
      </w:pPr>
      <w:r w:rsidRPr="00407B2A">
        <w:t>Employees who intend to apply for a parental order and expect to become the child's legal parents in a surrogacy arrangement have the right to unpaid time off work to accompany the person giving birth to up to two antenatal appointments.</w:t>
      </w:r>
    </w:p>
    <w:p w14:paraId="734345A3" w14:textId="215FD557" w:rsidR="00407B2A" w:rsidRPr="00407B2A" w:rsidRDefault="00407B2A" w:rsidP="00407B2A">
      <w:pPr>
        <w:pStyle w:val="Heading2"/>
      </w:pPr>
      <w:r w:rsidRPr="00407B2A">
        <w:t xml:space="preserve">If the employee is applying for adoption </w:t>
      </w:r>
      <w:proofErr w:type="gramStart"/>
      <w:r w:rsidRPr="00407B2A">
        <w:t>leave</w:t>
      </w:r>
      <w:proofErr w:type="gramEnd"/>
      <w:r w:rsidRPr="00407B2A">
        <w:t xml:space="preserve"> they must provide the following:</w:t>
      </w:r>
    </w:p>
    <w:p w14:paraId="282A5D47" w14:textId="6DA0772D" w:rsidR="00407B2A" w:rsidRPr="00407B2A" w:rsidRDefault="00407B2A" w:rsidP="00407B2A">
      <w:pPr>
        <w:pStyle w:val="Heading3"/>
      </w:pPr>
      <w:r w:rsidRPr="00407B2A">
        <w:t>The person giving birth’s MATB1 form</w:t>
      </w:r>
    </w:p>
    <w:p w14:paraId="1CF1C288" w14:textId="60AE4F37" w:rsidR="00407B2A" w:rsidRDefault="00407B2A" w:rsidP="00407B2A">
      <w:pPr>
        <w:pStyle w:val="Heading3"/>
      </w:pPr>
      <w:r w:rsidRPr="00407B2A">
        <w:t>The parental order within 6 months of the child’s birth</w:t>
      </w:r>
    </w:p>
    <w:p w14:paraId="0B07C79B" w14:textId="77777777" w:rsidR="00407B2A" w:rsidRPr="00407B2A" w:rsidRDefault="00407B2A" w:rsidP="00407B2A"/>
    <w:p w14:paraId="58048E6C" w14:textId="0D299B03" w:rsidR="00407B2A" w:rsidRPr="00407B2A" w:rsidRDefault="00407B2A" w:rsidP="00407B2A">
      <w:pPr>
        <w:pStyle w:val="Heading1"/>
      </w:pPr>
      <w:bookmarkStart w:id="13" w:name="_Toc195607509"/>
      <w:r w:rsidRPr="00407B2A">
        <w:t>Definitions</w:t>
      </w:r>
      <w:bookmarkEnd w:id="13"/>
    </w:p>
    <w:p w14:paraId="2E6CC3CD" w14:textId="49317227" w:rsidR="00407B2A" w:rsidRPr="00407B2A" w:rsidRDefault="00407B2A" w:rsidP="00407B2A">
      <w:pPr>
        <w:pStyle w:val="Heading2"/>
      </w:pPr>
      <w:r w:rsidRPr="00407B2A">
        <w:t>Adopter: For the purposes of this policy, an adopter is a person who has been matched with a child for adoption or, if the couple have been matched jointly, the member of the couple who has chosen to take adoption leave and/or statutory adoption pay.</w:t>
      </w:r>
    </w:p>
    <w:p w14:paraId="2E930C9F" w14:textId="4CCD615F" w:rsidR="00407B2A" w:rsidRPr="00407B2A" w:rsidRDefault="00407B2A" w:rsidP="00407B2A">
      <w:pPr>
        <w:pStyle w:val="Heading2"/>
      </w:pPr>
      <w:r w:rsidRPr="00407B2A">
        <w:t>Adoption agency: an adoption agency has the meaning given to it in section 1(4) of the Adoption Act 1976 in England and Wales.</w:t>
      </w:r>
    </w:p>
    <w:p w14:paraId="7EEB0550" w14:textId="1FA6439F" w:rsidR="00407B2A" w:rsidRPr="00407B2A" w:rsidRDefault="00407B2A" w:rsidP="00407B2A">
      <w:pPr>
        <w:pStyle w:val="Heading2"/>
      </w:pPr>
      <w:r w:rsidRPr="00407B2A">
        <w:t>Matched / Matching: A person is matched with a child for adoption when an adoption agency decides that the person would be a suitable adoptive parent for the child, either individually or with another person.</w:t>
      </w:r>
    </w:p>
    <w:p w14:paraId="0A8C9413" w14:textId="70904B29" w:rsidR="00407B2A" w:rsidRPr="00407B2A" w:rsidRDefault="00407B2A" w:rsidP="00407B2A">
      <w:pPr>
        <w:pStyle w:val="Heading2"/>
      </w:pPr>
      <w:r w:rsidRPr="00407B2A">
        <w:t>Notification of Matching: A person is notified of having been matched with a child on the date on which they receive notification of the adoption agency’s decision that they have been matched with a child for adoption.</w:t>
      </w:r>
    </w:p>
    <w:p w14:paraId="3D837B85" w14:textId="5B239054" w:rsidR="00407B2A" w:rsidRPr="00407B2A" w:rsidRDefault="00407B2A" w:rsidP="00407B2A">
      <w:pPr>
        <w:pStyle w:val="Heading2"/>
      </w:pPr>
      <w:r w:rsidRPr="00407B2A">
        <w:lastRenderedPageBreak/>
        <w:t>Placement: A child is placed for adoption when the child goes to live with the adopter or adopters with a view to being adopted by them in the future.</w:t>
      </w:r>
    </w:p>
    <w:p w14:paraId="77E3DD9F" w14:textId="0F56BBEC" w:rsidR="00407B2A" w:rsidRDefault="00407B2A" w:rsidP="00407B2A">
      <w:pPr>
        <w:pStyle w:val="Heading2"/>
      </w:pPr>
      <w:r w:rsidRPr="00407B2A">
        <w:t>Surrogacy: An agreement of the person giving birth to carry a child to term and surrender the child upon birth to another person</w:t>
      </w:r>
      <w:r>
        <w:t xml:space="preserve"> </w:t>
      </w:r>
      <w:r w:rsidRPr="00407B2A">
        <w:t>or a couple.</w:t>
      </w:r>
    </w:p>
    <w:p w14:paraId="3760FBF8" w14:textId="77777777" w:rsidR="00407B2A" w:rsidRPr="00407B2A" w:rsidRDefault="00407B2A" w:rsidP="00407B2A"/>
    <w:p w14:paraId="2C4C949E" w14:textId="1E7C3842" w:rsidR="00407B2A" w:rsidRPr="00407B2A" w:rsidRDefault="00407B2A" w:rsidP="00407B2A">
      <w:pPr>
        <w:pStyle w:val="Heading1"/>
      </w:pPr>
      <w:bookmarkStart w:id="14" w:name="_Toc195607510"/>
      <w:r w:rsidRPr="00407B2A">
        <w:t>Welsh Language Standards</w:t>
      </w:r>
      <w:bookmarkEnd w:id="14"/>
    </w:p>
    <w:p w14:paraId="63E38CD5" w14:textId="74659DEA" w:rsidR="00407B2A" w:rsidRPr="00407B2A" w:rsidRDefault="00407B2A" w:rsidP="00407B2A">
      <w:pPr>
        <w:pStyle w:val="Heading2"/>
      </w:pPr>
      <w:r w:rsidRPr="00407B2A">
        <w:t xml:space="preserve">The University has considered what effects this policy has on opportunities to use the Welsh language and has considered its duty in treating the Welsh language no less favourably than the English language.  </w:t>
      </w:r>
    </w:p>
    <w:p w14:paraId="7FE38FC7" w14:textId="65E16DD5" w:rsidR="00407B2A" w:rsidRPr="00407B2A" w:rsidRDefault="00407B2A" w:rsidP="00407B2A">
      <w:pPr>
        <w:pStyle w:val="Heading2"/>
      </w:pPr>
      <w:r w:rsidRPr="00407B2A">
        <w:t xml:space="preserve">This policy and associated documents are available in both the Welsh language and the English language. </w:t>
      </w:r>
    </w:p>
    <w:p w14:paraId="71D5F6E9" w14:textId="6130270B" w:rsidR="00407B2A" w:rsidRPr="00407B2A" w:rsidRDefault="00407B2A" w:rsidP="00407B2A">
      <w:pPr>
        <w:pStyle w:val="Heading2"/>
      </w:pPr>
      <w:r w:rsidRPr="00407B2A">
        <w:t xml:space="preserve">Any paper correspondence in relation to this policy will be provided in Welsh, should the employee have chosen to receive any correspondence in relation to their employment, in Welsh. </w:t>
      </w:r>
    </w:p>
    <w:p w14:paraId="058DE4A3" w14:textId="67ECC291" w:rsidR="00407B2A" w:rsidRDefault="00407B2A">
      <w:pPr>
        <w:rPr>
          <w:rFonts w:eastAsiaTheme="majorEastAsia" w:cstheme="majorBidi"/>
          <w:szCs w:val="26"/>
        </w:rPr>
      </w:pPr>
      <w:r>
        <w:br w:type="page"/>
      </w:r>
    </w:p>
    <w:p w14:paraId="00F111F8" w14:textId="50C5244D" w:rsidR="00D52B06" w:rsidRDefault="00407B2A" w:rsidP="00407B2A">
      <w:pPr>
        <w:pStyle w:val="Title"/>
      </w:pPr>
      <w:bookmarkStart w:id="15" w:name="_Toc195607511"/>
      <w:r>
        <w:lastRenderedPageBreak/>
        <w:t>Adoption Procedure</w:t>
      </w:r>
      <w:bookmarkEnd w:id="15"/>
    </w:p>
    <w:p w14:paraId="640BB8C0" w14:textId="1FA5E42A" w:rsidR="00407B2A" w:rsidRDefault="00767EC3" w:rsidP="00407B2A">
      <w:pPr>
        <w:pStyle w:val="Heading1"/>
        <w:numPr>
          <w:ilvl w:val="0"/>
          <w:numId w:val="26"/>
        </w:numPr>
      </w:pPr>
      <w:bookmarkStart w:id="16" w:name="_Toc195607512"/>
      <w:r>
        <w:t>Notification by the Employee</w:t>
      </w:r>
      <w:bookmarkEnd w:id="16"/>
    </w:p>
    <w:p w14:paraId="27937EF5" w14:textId="47BA8141" w:rsidR="00767EC3" w:rsidRDefault="00767EC3" w:rsidP="00767EC3">
      <w:pPr>
        <w:pStyle w:val="Heading2"/>
      </w:pPr>
      <w:r>
        <w:t>You must inform your manager of your intention to take adoption leave and of the expected placement date within 7 days of being notified by the adoption agency that you have been matched with a child or in the case of a surrogacy agreement, the expected week of childbirth, unless this is not reasonably practicable.</w:t>
      </w:r>
    </w:p>
    <w:p w14:paraId="4F097DA9" w14:textId="7D0CC81A" w:rsidR="00767EC3" w:rsidRDefault="00767EC3" w:rsidP="00767EC3">
      <w:pPr>
        <w:pStyle w:val="Heading2"/>
      </w:pPr>
      <w:r>
        <w:t>As an adopter you can choose to begin your adoption leave and adoption pay on:</w:t>
      </w:r>
    </w:p>
    <w:p w14:paraId="74AC157C" w14:textId="6C043D1C" w:rsidR="00767EC3" w:rsidRDefault="00767EC3" w:rsidP="00767EC3">
      <w:pPr>
        <w:pStyle w:val="Heading3"/>
      </w:pPr>
      <w:r>
        <w:t>the date on which the child is placed with you for adoption; or</w:t>
      </w:r>
    </w:p>
    <w:p w14:paraId="75459E46" w14:textId="4AE0400D" w:rsidR="00767EC3" w:rsidRDefault="00767EC3" w:rsidP="00767EC3">
      <w:pPr>
        <w:pStyle w:val="Heading3"/>
      </w:pPr>
      <w:r>
        <w:t>a pre-determined date no earlier than 14 days before the expected date of placement, and no later than the expected date of placement.</w:t>
      </w:r>
    </w:p>
    <w:p w14:paraId="47B35064" w14:textId="4D3A2156" w:rsidR="00767EC3" w:rsidRDefault="00767EC3" w:rsidP="00767EC3">
      <w:pPr>
        <w:pStyle w:val="Heading3"/>
      </w:pPr>
      <w:r>
        <w:t>in the case of surrogacy, the day the child is born or the following day</w:t>
      </w:r>
    </w:p>
    <w:p w14:paraId="76D8CE3E" w14:textId="79DFA804" w:rsidR="00767EC3" w:rsidRDefault="00767EC3" w:rsidP="00767EC3">
      <w:pPr>
        <w:pStyle w:val="Heading2"/>
      </w:pPr>
      <w:r>
        <w:t>You will only be entitled to one period of adoption Leave irrespective of whether more than one child is placed for adoption as part of the same agreement.</w:t>
      </w:r>
    </w:p>
    <w:p w14:paraId="52D83964" w14:textId="38A60A87" w:rsidR="00767EC3" w:rsidRDefault="00767EC3" w:rsidP="00767EC3">
      <w:pPr>
        <w:pStyle w:val="Heading2"/>
      </w:pPr>
      <w:r>
        <w:t xml:space="preserve">You must give 28 days’ notice to your manager of the date you want your adoption </w:t>
      </w:r>
      <w:proofErr w:type="gramStart"/>
      <w:r>
        <w:t>leave</w:t>
      </w:r>
      <w:proofErr w:type="gramEnd"/>
      <w:r>
        <w:t xml:space="preserve"> to begin, or as soon as is reasonably practicable.</w:t>
      </w:r>
    </w:p>
    <w:p w14:paraId="49695254" w14:textId="0DFB3993" w:rsidR="00767EC3" w:rsidRDefault="00767EC3" w:rsidP="00767EC3">
      <w:pPr>
        <w:pStyle w:val="Heading2"/>
      </w:pPr>
      <w:r>
        <w:t xml:space="preserve">You must provide your manager with the following </w:t>
      </w:r>
      <w:proofErr w:type="gramStart"/>
      <w:r>
        <w:t>information:-</w:t>
      </w:r>
      <w:proofErr w:type="gramEnd"/>
    </w:p>
    <w:p w14:paraId="4EF9B24C" w14:textId="3981264F" w:rsidR="00767EC3" w:rsidRDefault="00767EC3" w:rsidP="00767EC3">
      <w:pPr>
        <w:pStyle w:val="Heading3"/>
      </w:pPr>
      <w:r>
        <w:t xml:space="preserve">when the child is expected to be </w:t>
      </w:r>
      <w:proofErr w:type="gramStart"/>
      <w:r>
        <w:t>placed;</w:t>
      </w:r>
      <w:proofErr w:type="gramEnd"/>
    </w:p>
    <w:p w14:paraId="3487F76A" w14:textId="6D4D565C" w:rsidR="00767EC3" w:rsidRDefault="00767EC3" w:rsidP="00767EC3">
      <w:pPr>
        <w:pStyle w:val="Heading3"/>
      </w:pPr>
      <w:r>
        <w:t xml:space="preserve">the expected week of childbirth in the case of a surrogacy agreement </w:t>
      </w:r>
    </w:p>
    <w:p w14:paraId="224C1A78" w14:textId="4E44BD23" w:rsidR="00767EC3" w:rsidRDefault="00767EC3" w:rsidP="00767EC3">
      <w:pPr>
        <w:pStyle w:val="Heading3"/>
      </w:pPr>
      <w:r>
        <w:t xml:space="preserve">when you wish the adoption </w:t>
      </w:r>
      <w:proofErr w:type="gramStart"/>
      <w:r>
        <w:t>leave</w:t>
      </w:r>
      <w:proofErr w:type="gramEnd"/>
      <w:r>
        <w:t xml:space="preserve"> to begin</w:t>
      </w:r>
    </w:p>
    <w:p w14:paraId="0B4BC5B9" w14:textId="1349BB78" w:rsidR="00767EC3" w:rsidRDefault="00767EC3" w:rsidP="00767EC3">
      <w:pPr>
        <w:pStyle w:val="Heading2"/>
      </w:pPr>
      <w:r>
        <w:t xml:space="preserve">If the placement date is delayed, you must inform your manager at least 10 working days in advance of the original date or the new date you want your leave to start, whichever is later. If the date of placement changes before you </w:t>
      </w:r>
      <w:proofErr w:type="gramStart"/>
      <w:r>
        <w:t>begin</w:t>
      </w:r>
      <w:proofErr w:type="gramEnd"/>
      <w:r>
        <w:t xml:space="preserve"> your adoption leave, you should inform your manager as soon as possible and give the appropriate notice to change the start date.</w:t>
      </w:r>
    </w:p>
    <w:p w14:paraId="498766FD" w14:textId="12E5CC69" w:rsidR="00767EC3" w:rsidRDefault="00767EC3" w:rsidP="00767EC3">
      <w:pPr>
        <w:pStyle w:val="Heading2"/>
      </w:pPr>
      <w:r>
        <w:t xml:space="preserve">You must provide a matching certificate from the adoption agency as evidence that you are entitled to statutory adoption pay and a declaration that you have chosen to receive statutory adoption pay rather than statutory paternity </w:t>
      </w:r>
      <w:proofErr w:type="gramStart"/>
      <w:r>
        <w:t>pay</w:t>
      </w:r>
      <w:proofErr w:type="gramEnd"/>
      <w:r>
        <w:t>.</w:t>
      </w:r>
    </w:p>
    <w:p w14:paraId="59E003A1" w14:textId="40147817" w:rsidR="00767EC3" w:rsidRDefault="00767EC3" w:rsidP="00767EC3">
      <w:pPr>
        <w:pStyle w:val="Heading1"/>
      </w:pPr>
      <w:bookmarkStart w:id="17" w:name="_Toc195607513"/>
      <w:r>
        <w:t>Cardiff Metropolitan University’s Responsibilities</w:t>
      </w:r>
      <w:bookmarkEnd w:id="17"/>
    </w:p>
    <w:p w14:paraId="2877EA41" w14:textId="30DCFEB2" w:rsidR="00767EC3" w:rsidRDefault="00767EC3" w:rsidP="00767EC3">
      <w:pPr>
        <w:pStyle w:val="Heading2"/>
      </w:pPr>
      <w:r>
        <w:t xml:space="preserve">Upon receiving a request confirming your intention to take adoption leave, your manager, in discussion with a human resources representative, will respond to you in writing within 28 days, setting out the date that you will commence the adoption leave and confirming your expected to return to work date. The </w:t>
      </w:r>
      <w:proofErr w:type="gramStart"/>
      <w:r>
        <w:t>return to work</w:t>
      </w:r>
      <w:proofErr w:type="gramEnd"/>
      <w:r>
        <w:t xml:space="preserve"> date will be 52 weeks after the start of the adoption leave or sooner if you have opted to take less of the adoption leave entitlement.</w:t>
      </w:r>
    </w:p>
    <w:p w14:paraId="1B627F88" w14:textId="40412BBE" w:rsidR="00767EC3" w:rsidRDefault="00767EC3" w:rsidP="00767EC3">
      <w:pPr>
        <w:pStyle w:val="Heading2"/>
      </w:pPr>
      <w:r>
        <w:lastRenderedPageBreak/>
        <w:t>Employees on adoption leave currently must be given priority for suitable alternative employment in a redundancy situation.</w:t>
      </w:r>
    </w:p>
    <w:p w14:paraId="60B0A94A" w14:textId="4C1F2148" w:rsidR="00A33F7D" w:rsidRDefault="00A33F7D" w:rsidP="00A43B5B">
      <w:pPr>
        <w:pStyle w:val="Heading2"/>
        <w:ind w:left="576" w:hanging="576"/>
      </w:pPr>
      <w:r>
        <w:t xml:space="preserve">This also applies from the date an expectant mother, or those adopting a child or taking shared parental or neonatal care leave, notifies their employer of their pregnancy, match for adoption, intention to take shared parental or neonatal care leave; and extends for 18 months from the birth date. </w:t>
      </w:r>
    </w:p>
    <w:p w14:paraId="79D90E0C" w14:textId="096B5148" w:rsidR="00767EC3" w:rsidRDefault="00767EC3" w:rsidP="00767EC3">
      <w:pPr>
        <w:pStyle w:val="Heading1"/>
      </w:pPr>
      <w:bookmarkStart w:id="18" w:name="_Toc195607514"/>
      <w:r>
        <w:t>Time Off for Adoption Appointments/Meetings</w:t>
      </w:r>
      <w:bookmarkEnd w:id="18"/>
    </w:p>
    <w:p w14:paraId="6201B755" w14:textId="657029E6" w:rsidR="00767EC3" w:rsidRDefault="00767EC3" w:rsidP="00767EC3">
      <w:pPr>
        <w:pStyle w:val="Heading2"/>
      </w:pPr>
      <w:r>
        <w:t>The primary adopter will be entitled to paid time off for up to 5 adoption appointments/meetings.  The second adopter will be entitled to paid time off for up to 2 appointments. You should complete the application for time off to attend adoption appointments/meeting form and submit it to your manager.</w:t>
      </w:r>
    </w:p>
    <w:p w14:paraId="4D441400" w14:textId="4A0F0DAB" w:rsidR="00767EC3" w:rsidRDefault="00767EC3" w:rsidP="00767EC3">
      <w:pPr>
        <w:pStyle w:val="Heading1"/>
      </w:pPr>
      <w:bookmarkStart w:id="19" w:name="_Toc195607515"/>
      <w:r>
        <w:t>Time off in Surrogacy Agreements</w:t>
      </w:r>
      <w:bookmarkEnd w:id="19"/>
    </w:p>
    <w:p w14:paraId="418AF09F" w14:textId="4FE724FC" w:rsidR="00767EC3" w:rsidRDefault="00767EC3" w:rsidP="00767EC3">
      <w:pPr>
        <w:pStyle w:val="Heading2"/>
      </w:pPr>
      <w:r>
        <w:t>If you are engaged in a surrogacy agreement and are applying for a parental order, you are entitled to take paid leave to enable you to accompany the surrogate to up to two of the antenatal appointments.</w:t>
      </w:r>
    </w:p>
    <w:p w14:paraId="581395CB" w14:textId="0A8D7B2E" w:rsidR="00767EC3" w:rsidRDefault="00767EC3" w:rsidP="00767EC3">
      <w:pPr>
        <w:pStyle w:val="Heading1"/>
      </w:pPr>
      <w:bookmarkStart w:id="20" w:name="_Toc195607516"/>
      <w:r>
        <w:t>Keeping in Touch Days during Adoption Leave</w:t>
      </w:r>
      <w:bookmarkEnd w:id="20"/>
    </w:p>
    <w:p w14:paraId="3062D8AB" w14:textId="5F9D1075" w:rsidR="00767EC3" w:rsidRDefault="00767EC3" w:rsidP="00767EC3">
      <w:pPr>
        <w:pStyle w:val="Heading2"/>
      </w:pPr>
      <w:r>
        <w:t>You may, by advance agreement with your line manager, undertake up to ten days’ work, which are known as KIT (Keeping in Touch) days, during your adoption leave.</w:t>
      </w:r>
    </w:p>
    <w:p w14:paraId="4E29A80C" w14:textId="3FA631CA" w:rsidR="00767EC3" w:rsidRDefault="00767EC3" w:rsidP="00767EC3">
      <w:pPr>
        <w:pStyle w:val="Heading2"/>
      </w:pPr>
      <w:r>
        <w:t>KIT days enable the employee to keep up to date with developments in the workplace, retain knowledge, maintain relationships with colleagues and other stakeholders, take advantage of training and development activities and may help to ease the employee’s transition back into the workplace at the end of their adoption leave.</w:t>
      </w:r>
    </w:p>
    <w:p w14:paraId="1759C314" w14:textId="6A9E280C" w:rsidR="00767EC3" w:rsidRDefault="00767EC3" w:rsidP="00767EC3">
      <w:pPr>
        <w:pStyle w:val="Heading2"/>
      </w:pPr>
      <w:r>
        <w:t>KIT days may include any activity which would normally be classed as work under your contract of employment, for example attending a meeting, attending a conference, attending a training and development activity or any other activity in accordance with their job description.</w:t>
      </w:r>
    </w:p>
    <w:p w14:paraId="78865C73" w14:textId="7D70CF6B" w:rsidR="00767EC3" w:rsidRDefault="00767EC3" w:rsidP="00767EC3">
      <w:pPr>
        <w:pStyle w:val="Heading2"/>
      </w:pPr>
      <w:r>
        <w:t xml:space="preserve">KIT days should be taken intermittently throughout the adoption leave period by advance agreement and not taken as a block of one or two consecutive weeks. Any work that is undertaken as a </w:t>
      </w:r>
      <w:proofErr w:type="gramStart"/>
      <w:r>
        <w:t>KIT day</w:t>
      </w:r>
      <w:proofErr w:type="gramEnd"/>
      <w:r>
        <w:t xml:space="preserve"> will be counted as one whole </w:t>
      </w:r>
      <w:proofErr w:type="gramStart"/>
      <w:r>
        <w:t>KIT day</w:t>
      </w:r>
      <w:proofErr w:type="gramEnd"/>
      <w:r>
        <w:t xml:space="preserve">’ and even as little as half an hour will be counted as one whole day and will be paid. </w:t>
      </w:r>
    </w:p>
    <w:p w14:paraId="473BCA78" w14:textId="2DFFA654" w:rsidR="00767EC3" w:rsidRDefault="00767EC3" w:rsidP="00767EC3">
      <w:pPr>
        <w:pStyle w:val="Heading1"/>
      </w:pPr>
      <w:bookmarkStart w:id="21" w:name="_Toc195607517"/>
      <w:r>
        <w:t>Returning to Work Following Adoption Leave</w:t>
      </w:r>
      <w:bookmarkEnd w:id="21"/>
    </w:p>
    <w:p w14:paraId="4F590223" w14:textId="69F2B706" w:rsidR="00767EC3" w:rsidRDefault="00767EC3" w:rsidP="00767EC3">
      <w:pPr>
        <w:pStyle w:val="Heading2"/>
      </w:pPr>
      <w:r>
        <w:t>You must give your manager at least 8 weeks’ notice if you intend to return to work earlier than the end of the agreed period of adoption leave.</w:t>
      </w:r>
    </w:p>
    <w:p w14:paraId="20FAAAC3" w14:textId="0B90DFDD" w:rsidR="00767EC3" w:rsidRDefault="00767EC3" w:rsidP="00767EC3">
      <w:pPr>
        <w:pStyle w:val="Heading2"/>
      </w:pPr>
      <w:r>
        <w:lastRenderedPageBreak/>
        <w:t>If you have notified the University that you wish to return to work before the end of the full 52 weeks of adoption leave and subsequently change your mind, you must give your manager at least 8 weeks’ notice that you intend to return to work later than the end of the agreed period of adoption leave, provided the new date is within the full entitlement of 52 weeks of adoption leave.</w:t>
      </w:r>
    </w:p>
    <w:p w14:paraId="7DEF1C9C" w14:textId="50974385" w:rsidR="00767EC3" w:rsidRDefault="00767EC3" w:rsidP="00767EC3">
      <w:pPr>
        <w:pStyle w:val="Heading2"/>
      </w:pPr>
      <w:r>
        <w:t xml:space="preserve">If you do not wish to return to work after the adoption leave, you must provide the University with notice in accordance with your contract of employment. </w:t>
      </w:r>
    </w:p>
    <w:p w14:paraId="29CF01F8" w14:textId="18A4D354" w:rsidR="00767EC3" w:rsidRDefault="00767EC3" w:rsidP="00767EC3">
      <w:pPr>
        <w:pStyle w:val="Heading2"/>
      </w:pPr>
      <w:r>
        <w:t xml:space="preserve">If you do not return to work for a minimum of 3 months following the adoption leave, the University reserves the right to reclaim all or part of the entitlement of the occupational adoption pay, but not statutory adoption </w:t>
      </w:r>
      <w:proofErr w:type="gramStart"/>
      <w:r>
        <w:t>pay</w:t>
      </w:r>
      <w:proofErr w:type="gramEnd"/>
      <w:r>
        <w:t xml:space="preserve"> which you have received. </w:t>
      </w:r>
    </w:p>
    <w:p w14:paraId="4C638168" w14:textId="34DF7EBB" w:rsidR="00767EC3" w:rsidRDefault="00767EC3" w:rsidP="00767EC3">
      <w:pPr>
        <w:pStyle w:val="Heading2"/>
      </w:pPr>
      <w:r>
        <w:t xml:space="preserve">The </w:t>
      </w:r>
      <w:proofErr w:type="gramStart"/>
      <w:r>
        <w:t>return to work</w:t>
      </w:r>
      <w:proofErr w:type="gramEnd"/>
      <w:r>
        <w:t xml:space="preserve"> period starts when you physically return to work. Periods of paid or unpaid absence before you return to work, e.g. annual leave or sickness absence, do not count towards the three-month period.</w:t>
      </w:r>
    </w:p>
    <w:p w14:paraId="5A5EF7CE" w14:textId="4784BB8C" w:rsidR="00767EC3" w:rsidRDefault="00767EC3" w:rsidP="00767EC3">
      <w:pPr>
        <w:pStyle w:val="Heading2"/>
      </w:pPr>
      <w:r>
        <w:t xml:space="preserve">If you return to work, having taken no more than 26 weeks’ leave and during your Ordinary Adoption Leave period, you have the right to return to the job that you held before starting Adoption Leave. </w:t>
      </w:r>
    </w:p>
    <w:p w14:paraId="548DBFA0" w14:textId="6AAF81AC" w:rsidR="00767EC3" w:rsidRDefault="00767EC3" w:rsidP="00767EC3">
      <w:pPr>
        <w:pStyle w:val="Heading2"/>
      </w:pPr>
      <w:r>
        <w:t xml:space="preserve">If you return to work after taking Additional Adoption Leave and it is not reasonably practicable for you to return to the same job, you will be offered another suitable and appropriate job, on no less favourable terms and conditions. </w:t>
      </w:r>
    </w:p>
    <w:p w14:paraId="7C267163" w14:textId="48F64C35" w:rsidR="00767EC3" w:rsidRDefault="00767EC3" w:rsidP="00767EC3">
      <w:pPr>
        <w:pStyle w:val="Heading2"/>
      </w:pPr>
      <w:r>
        <w:t xml:space="preserve">Upon your return to work, you will have an initial meeting with your line manager </w:t>
      </w:r>
      <w:proofErr w:type="gramStart"/>
      <w:r>
        <w:t>in order to</w:t>
      </w:r>
      <w:proofErr w:type="gramEnd"/>
      <w:r>
        <w:t xml:space="preserve"> inform you of any workplace developments, agree objectives, organise handover arrangements, introduce you to new members of staff, and to assess if you have any training or development needs. At this initial meeting further review meetings will be scheduled between you and your line manager. </w:t>
      </w:r>
    </w:p>
    <w:p w14:paraId="2638DBA4" w14:textId="6A9C2690" w:rsidR="00767EC3" w:rsidRDefault="00767EC3" w:rsidP="00767EC3">
      <w:pPr>
        <w:pStyle w:val="Heading2"/>
      </w:pPr>
      <w:r>
        <w:t xml:space="preserve">Should you wish to make a formal flexible working request </w:t>
      </w:r>
      <w:proofErr w:type="gramStart"/>
      <w:r>
        <w:t>in order to</w:t>
      </w:r>
      <w:proofErr w:type="gramEnd"/>
      <w:r>
        <w:t xml:space="preserve"> request changes to your working pattern, hours or place of work, you should do so using the University’s Flexible Working Guidance. Where possible, this request should be made no later than 8 weeks before your return from adoption leave to ensure that the University has time to consider your request and that both parties have time to make any necessary arrangements. </w:t>
      </w:r>
    </w:p>
    <w:p w14:paraId="16AFC1F2" w14:textId="77777777" w:rsidR="00264440" w:rsidRPr="00734EAD" w:rsidRDefault="00264440" w:rsidP="00264440">
      <w:pPr>
        <w:numPr>
          <w:ilvl w:val="0"/>
          <w:numId w:val="4"/>
        </w:numPr>
        <w:spacing w:before="240" w:after="0"/>
        <w:outlineLvl w:val="0"/>
        <w:rPr>
          <w:rFonts w:eastAsiaTheme="majorEastAsia" w:cstheme="majorBidi"/>
          <w:b/>
          <w:bCs/>
          <w:szCs w:val="32"/>
        </w:rPr>
      </w:pPr>
      <w:bookmarkStart w:id="22" w:name="_Toc195005110"/>
      <w:bookmarkStart w:id="23" w:name="_Toc195607518"/>
      <w:r w:rsidRPr="00734EAD">
        <w:rPr>
          <w:rFonts w:ascii="Altis Book" w:eastAsiaTheme="majorEastAsia" w:hAnsi="Altis Book" w:cstheme="majorBidi"/>
          <w:color w:val="415464"/>
          <w:sz w:val="28"/>
          <w:szCs w:val="32"/>
        </w:rPr>
        <w:t>Neonatal Care Leave and Pay</w:t>
      </w:r>
      <w:bookmarkEnd w:id="22"/>
      <w:bookmarkEnd w:id="23"/>
    </w:p>
    <w:p w14:paraId="6FB00D45" w14:textId="0444BB5A" w:rsidR="00264440" w:rsidRPr="00734EAD" w:rsidRDefault="00264440" w:rsidP="00264440">
      <w:pPr>
        <w:spacing w:before="160" w:after="120"/>
        <w:ind w:left="567" w:hanging="567"/>
        <w:outlineLvl w:val="1"/>
        <w:rPr>
          <w:rFonts w:eastAsiaTheme="majorEastAsia" w:cstheme="majorBidi"/>
          <w:b/>
          <w:bCs/>
          <w:szCs w:val="32"/>
        </w:rPr>
      </w:pPr>
      <w:r>
        <w:rPr>
          <w:rFonts w:eastAsiaTheme="majorEastAsia" w:cstheme="majorBidi"/>
          <w:szCs w:val="32"/>
        </w:rPr>
        <w:t xml:space="preserve">7.1    </w:t>
      </w:r>
      <w:r w:rsidRPr="00734EAD">
        <w:rPr>
          <w:rFonts w:eastAsiaTheme="majorEastAsia" w:cstheme="majorBidi"/>
          <w:szCs w:val="26"/>
        </w:rPr>
        <w:t>Some babies are born in need of additional support. Parents may be entitled to additional statutory pay and leave.</w:t>
      </w:r>
    </w:p>
    <w:p w14:paraId="4FF9FE49" w14:textId="77777777" w:rsidR="00264440" w:rsidRPr="00734EAD" w:rsidRDefault="00264440" w:rsidP="00264440">
      <w:pPr>
        <w:numPr>
          <w:ilvl w:val="1"/>
          <w:numId w:val="27"/>
        </w:numPr>
        <w:spacing w:before="160" w:after="120"/>
        <w:outlineLvl w:val="1"/>
        <w:rPr>
          <w:rFonts w:eastAsiaTheme="majorEastAsia" w:cstheme="majorBidi"/>
          <w:szCs w:val="26"/>
          <w:lang w:eastAsia="en-GB"/>
        </w:rPr>
      </w:pPr>
      <w:r w:rsidRPr="00734EAD">
        <w:rPr>
          <w:rFonts w:eastAsiaTheme="majorEastAsia" w:cstheme="majorBidi"/>
          <w:szCs w:val="26"/>
        </w:rPr>
        <w:t>Information and guidance are available in the Leave of Absence Guidelines linked on the</w:t>
      </w:r>
      <w:r w:rsidRPr="00734EAD">
        <w:rPr>
          <w:rFonts w:ascii="Aptos" w:eastAsiaTheme="majorEastAsia" w:hAnsi="Aptos" w:cs="Aptos"/>
          <w:color w:val="467886"/>
          <w:szCs w:val="26"/>
          <w:u w:val="single"/>
          <w:lang w:eastAsia="en-GB"/>
        </w:rPr>
        <w:t> </w:t>
      </w:r>
      <w:hyperlink r:id="rId15" w:anchor="carer-s-neonatal-care-leave-guidance-and-application-forms" w:tgtFrame="_blank" w:history="1">
        <w:r w:rsidRPr="00734EAD">
          <w:rPr>
            <w:rFonts w:eastAsiaTheme="majorEastAsia" w:cstheme="majorBidi"/>
            <w:color w:val="0563C1" w:themeColor="hyperlink"/>
            <w:szCs w:val="26"/>
            <w:u w:val="single"/>
          </w:rPr>
          <w:t>Family Friendly InSite page</w:t>
        </w:r>
      </w:hyperlink>
      <w:r w:rsidRPr="00734EAD">
        <w:rPr>
          <w:rFonts w:eastAsiaTheme="majorEastAsia" w:cstheme="majorBidi"/>
          <w:szCs w:val="26"/>
          <w:lang w:eastAsia="en-GB"/>
        </w:rPr>
        <w:t>. </w:t>
      </w:r>
    </w:p>
    <w:p w14:paraId="5C15F811" w14:textId="6B6CF7CF" w:rsidR="00767EC3" w:rsidRDefault="00767EC3" w:rsidP="008445E0">
      <w:pPr>
        <w:pStyle w:val="Heading1"/>
      </w:pPr>
      <w:bookmarkStart w:id="24" w:name="_Toc195607519"/>
      <w:r>
        <w:t>Pension</w:t>
      </w:r>
      <w:bookmarkEnd w:id="24"/>
    </w:p>
    <w:p w14:paraId="46468F72" w14:textId="2B7E6874" w:rsidR="00767EC3" w:rsidRDefault="00767EC3" w:rsidP="00767EC3">
      <w:pPr>
        <w:pStyle w:val="Heading2"/>
      </w:pPr>
      <w:r>
        <w:lastRenderedPageBreak/>
        <w:t>Whilst on paid adoption leave, your pensionable service will continue. Although your pension contributions will be based on your actual adoption pay, you will continue to build up pension benefits in the normal way as if you had been in work.</w:t>
      </w:r>
    </w:p>
    <w:p w14:paraId="5A10E450" w14:textId="19119005" w:rsidR="00767EC3" w:rsidRDefault="00767EC3" w:rsidP="00767EC3">
      <w:pPr>
        <w:pStyle w:val="Heading2"/>
      </w:pPr>
      <w:r>
        <w:t>During any unpaid period of adoption leave, no further pension contributions will be payable until you return to work. This period of leave will not be included as pensionable service and therefore benefits will not build up.</w:t>
      </w:r>
    </w:p>
    <w:p w14:paraId="11C5BD58" w14:textId="72D9C6E9" w:rsidR="00767EC3" w:rsidRDefault="00767EC3" w:rsidP="00767EC3">
      <w:pPr>
        <w:pStyle w:val="Heading2"/>
      </w:pPr>
      <w:r>
        <w:t xml:space="preserve">You may be able to pay back contributions </w:t>
      </w:r>
      <w:proofErr w:type="gramStart"/>
      <w:r>
        <w:t>in order for</w:t>
      </w:r>
      <w:proofErr w:type="gramEnd"/>
      <w:r>
        <w:t xml:space="preserve"> any periods of unpaid leave to count as pensionable. However, there will be conditions on this subject to the rules of your </w:t>
      </w:r>
      <w:proofErr w:type="gramStart"/>
      <w:r>
        <w:t>particular pension</w:t>
      </w:r>
      <w:proofErr w:type="gramEnd"/>
      <w:r>
        <w:t xml:space="preserve"> scheme. Please contact the Payroll Office before you commence your leave to discuss your options.</w:t>
      </w:r>
    </w:p>
    <w:p w14:paraId="738B87E2" w14:textId="7D0162A4" w:rsidR="00767EC3" w:rsidRDefault="00767EC3" w:rsidP="00734EAD">
      <w:pPr>
        <w:pStyle w:val="Heading1"/>
      </w:pPr>
      <w:bookmarkStart w:id="25" w:name="_Toc195607520"/>
      <w:r>
        <w:t>Annual Leave, Bank Holidays and Concessionary Days</w:t>
      </w:r>
      <w:bookmarkEnd w:id="25"/>
    </w:p>
    <w:p w14:paraId="608272BD" w14:textId="1F52CB32" w:rsidR="00767EC3" w:rsidRDefault="00767EC3" w:rsidP="00767EC3">
      <w:pPr>
        <w:pStyle w:val="Heading2"/>
      </w:pPr>
      <w:r>
        <w:t>It is not possible for you to take annual leave at the same time as paid adoption Leave.</w:t>
      </w:r>
    </w:p>
    <w:p w14:paraId="5DBE61FD" w14:textId="25B3C2BE" w:rsidR="00767EC3" w:rsidRDefault="00767EC3" w:rsidP="00767EC3">
      <w:pPr>
        <w:pStyle w:val="Heading2"/>
      </w:pPr>
      <w:r>
        <w:t>Whilst on adoption Leave you will continue to accrue and receive your entitlement to bank holiday and concessionary days on a pro rata basis. It will usually be possible for you to take any unused annual leave either before you start adoption leave or at the end of the adoption leave period. This should be by advance agreement with your manager as per the normal procedure.</w:t>
      </w:r>
    </w:p>
    <w:p w14:paraId="61F8D57B" w14:textId="50CE7B80" w:rsidR="00767EC3" w:rsidRDefault="00767EC3" w:rsidP="00767EC3">
      <w:pPr>
        <w:pStyle w:val="Heading1"/>
      </w:pPr>
      <w:bookmarkStart w:id="26" w:name="_Toc195607521"/>
      <w:r>
        <w:t>Fixed Term Contracts</w:t>
      </w:r>
      <w:bookmarkEnd w:id="26"/>
    </w:p>
    <w:p w14:paraId="2A941FE6" w14:textId="24FB4DFF" w:rsidR="00767EC3" w:rsidRDefault="00767EC3" w:rsidP="00767EC3">
      <w:pPr>
        <w:pStyle w:val="Heading2"/>
      </w:pPr>
      <w:r>
        <w:t xml:space="preserve">If you are employed on a fixed term contract which is due to expire during the adoption leave </w:t>
      </w:r>
      <w:proofErr w:type="gramStart"/>
      <w:r>
        <w:t>period</w:t>
      </w:r>
      <w:proofErr w:type="gramEnd"/>
      <w:r>
        <w:t xml:space="preserve"> you should discuss this matter with a human resources representative at the earliest opportunity. Where no extension is possible, eligible employees will receive statutory adoption pay for 39 weeks. This is payable </w:t>
      </w:r>
      <w:proofErr w:type="gramStart"/>
      <w:r>
        <w:t>on a monthly basis</w:t>
      </w:r>
      <w:proofErr w:type="gramEnd"/>
      <w:r>
        <w:t xml:space="preserve"> until the entitlement to statutory adoption pay has been exhausted. </w:t>
      </w:r>
    </w:p>
    <w:p w14:paraId="0955D803" w14:textId="5C0120C9" w:rsidR="00767EC3" w:rsidRDefault="00767EC3" w:rsidP="00767EC3">
      <w:pPr>
        <w:pStyle w:val="Heading2"/>
      </w:pPr>
      <w:r>
        <w:t xml:space="preserve">If you are eligible to receive occupational adoption pay and it is not possible to extend your </w:t>
      </w:r>
      <w:proofErr w:type="gramStart"/>
      <w:r>
        <w:t>contract</w:t>
      </w:r>
      <w:proofErr w:type="gramEnd"/>
      <w:r>
        <w:t xml:space="preserve"> you will not be required to repay your occupational adoption pay.</w:t>
      </w:r>
    </w:p>
    <w:p w14:paraId="313D1EB3" w14:textId="18202E09" w:rsidR="00767EC3" w:rsidRDefault="00767EC3" w:rsidP="00767EC3">
      <w:pPr>
        <w:pStyle w:val="Heading1"/>
      </w:pPr>
      <w:bookmarkStart w:id="27" w:name="_Toc195607522"/>
      <w:r>
        <w:t>Related Documents</w:t>
      </w:r>
      <w:bookmarkEnd w:id="27"/>
    </w:p>
    <w:p w14:paraId="04F1CF75" w14:textId="1DD78C13" w:rsidR="00767EC3" w:rsidRDefault="00767EC3" w:rsidP="00767EC3">
      <w:pPr>
        <w:pStyle w:val="Heading2"/>
      </w:pPr>
      <w:r>
        <w:t>Shared Parental Leave Policy and Procedure</w:t>
      </w:r>
    </w:p>
    <w:p w14:paraId="4BB05DF8" w14:textId="07B5A98B" w:rsidR="00767EC3" w:rsidRDefault="00767EC3" w:rsidP="00767EC3">
      <w:pPr>
        <w:pStyle w:val="Heading2"/>
      </w:pPr>
      <w:r>
        <w:t>Paternity Policy and Procedure</w:t>
      </w:r>
    </w:p>
    <w:p w14:paraId="4811E236" w14:textId="29D5A2FC" w:rsidR="00767EC3" w:rsidRDefault="00767EC3" w:rsidP="00767EC3">
      <w:pPr>
        <w:pStyle w:val="Heading2"/>
      </w:pPr>
      <w:r>
        <w:t>Parental Leave Policy and Procedure</w:t>
      </w:r>
    </w:p>
    <w:p w14:paraId="317406AD" w14:textId="590B855B" w:rsidR="00767EC3" w:rsidRDefault="00767EC3" w:rsidP="00767EC3">
      <w:pPr>
        <w:pStyle w:val="Heading2"/>
      </w:pPr>
      <w:r>
        <w:t>Flexible Working Guidance</w:t>
      </w:r>
    </w:p>
    <w:p w14:paraId="307389BD" w14:textId="05C7CBDA" w:rsidR="00173EB4" w:rsidRPr="00767EC3" w:rsidRDefault="00173EB4" w:rsidP="00767EC3">
      <w:pPr>
        <w:pStyle w:val="Heading2"/>
      </w:pPr>
      <w:r>
        <w:t xml:space="preserve">Leave of Absence Guidelines </w:t>
      </w:r>
    </w:p>
    <w:sectPr w:rsidR="00173EB4" w:rsidRPr="00767EC3" w:rsidSect="00CA3774">
      <w:footerReference w:type="default" r:id="rId16"/>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5D4C13" w14:textId="77777777" w:rsidR="001975B1" w:rsidRDefault="001975B1" w:rsidP="003B0CD4">
      <w:pPr>
        <w:spacing w:after="0" w:line="240" w:lineRule="auto"/>
      </w:pPr>
      <w:r>
        <w:separator/>
      </w:r>
    </w:p>
  </w:endnote>
  <w:endnote w:type="continuationSeparator" w:id="0">
    <w:p w14:paraId="5DC20875" w14:textId="77777777" w:rsidR="001975B1" w:rsidRDefault="001975B1" w:rsidP="003B0CD4">
      <w:pPr>
        <w:spacing w:after="0" w:line="240" w:lineRule="auto"/>
      </w:pPr>
      <w:r>
        <w:continuationSeparator/>
      </w:r>
    </w:p>
  </w:endnote>
  <w:endnote w:type="continuationNotice" w:id="1">
    <w:p w14:paraId="4CCA8552" w14:textId="77777777" w:rsidR="001975B1" w:rsidRDefault="001975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7B98B290" w14:textId="77777777" w:rsidR="003B0CD4" w:rsidRDefault="003B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C70EEE" w14:textId="77777777" w:rsidR="001975B1" w:rsidRDefault="001975B1" w:rsidP="003B0CD4">
      <w:pPr>
        <w:spacing w:after="0" w:line="240" w:lineRule="auto"/>
      </w:pPr>
      <w:r>
        <w:separator/>
      </w:r>
    </w:p>
  </w:footnote>
  <w:footnote w:type="continuationSeparator" w:id="0">
    <w:p w14:paraId="4A40CA06" w14:textId="77777777" w:rsidR="001975B1" w:rsidRDefault="001975B1" w:rsidP="003B0CD4">
      <w:pPr>
        <w:spacing w:after="0" w:line="240" w:lineRule="auto"/>
      </w:pPr>
      <w:r>
        <w:continuationSeparator/>
      </w:r>
    </w:p>
  </w:footnote>
  <w:footnote w:type="continuationNotice" w:id="1">
    <w:p w14:paraId="5175EC86" w14:textId="77777777" w:rsidR="001975B1" w:rsidRDefault="001975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45835"/>
    <w:multiLevelType w:val="multilevel"/>
    <w:tmpl w:val="949E117A"/>
    <w:lvl w:ilvl="0">
      <w:start w:val="1"/>
      <w:numFmt w:val="decimal"/>
      <w:lvlText w:val="%1"/>
      <w:lvlJc w:val="left"/>
      <w:pPr>
        <w:ind w:left="432" w:hanging="432"/>
      </w:pPr>
      <w:rPr>
        <w:rFonts w:asciiTheme="majorHAnsi" w:eastAsiaTheme="majorEastAsia" w:hAnsiTheme="majorHAnsi" w:cstheme="majorBidi"/>
      </w:rPr>
    </w:lvl>
    <w:lvl w:ilvl="1">
      <w:start w:val="1"/>
      <w:numFmt w:val="decimal"/>
      <w:lvlText w:val="%1.%2"/>
      <w:lvlJc w:val="left"/>
      <w:pPr>
        <w:ind w:left="576" w:hanging="576"/>
      </w:pPr>
      <w:rPr>
        <w:b w:val="0"/>
        <w:bCs w:val="0"/>
        <w:sz w:val="24"/>
        <w:szCs w:val="24"/>
      </w:r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DDC6194"/>
    <w:multiLevelType w:val="multilevel"/>
    <w:tmpl w:val="AF9EBB76"/>
    <w:lvl w:ilvl="0">
      <w:start w:val="1"/>
      <w:numFmt w:val="decimal"/>
      <w:lvlText w:val="%1"/>
      <w:lvlJc w:val="left"/>
      <w:pPr>
        <w:ind w:left="432" w:hanging="432"/>
      </w:pPr>
      <w:rPr>
        <w:rFonts w:asciiTheme="majorHAnsi" w:eastAsiaTheme="majorEastAsia" w:hAnsiTheme="majorHAnsi" w:cstheme="majorBidi"/>
      </w:rPr>
    </w:lvl>
    <w:lvl w:ilvl="1">
      <w:start w:val="1"/>
      <w:numFmt w:val="decimal"/>
      <w:lvlText w:val="%1.%2"/>
      <w:lvlJc w:val="left"/>
      <w:pPr>
        <w:ind w:left="576" w:hanging="576"/>
      </w:pPr>
      <w:rPr>
        <w:b w:val="0"/>
        <w:bCs w:val="0"/>
        <w:sz w:val="24"/>
        <w:szCs w:val="24"/>
      </w:rPr>
    </w:lvl>
    <w:lvl w:ilvl="2">
      <w:start w:val="1"/>
      <w:numFmt w:val="decimal"/>
      <w:lvlText w:val="%1.%2.%3"/>
      <w:lvlJc w:val="left"/>
      <w:pPr>
        <w:ind w:left="720" w:hanging="720"/>
      </w:pPr>
    </w:lvl>
    <w:lvl w:ilvl="3">
      <w:start w:val="1"/>
      <w:numFmt w:val="bullet"/>
      <w:lvlText w:val=""/>
      <w:lvlJc w:val="left"/>
      <w:pPr>
        <w:ind w:left="360" w:hanging="360"/>
      </w:pPr>
      <w:rPr>
        <w:rFonts w:ascii="Symbol" w:hAnsi="Symbol"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4D5A3757"/>
    <w:multiLevelType w:val="hybridMultilevel"/>
    <w:tmpl w:val="A322C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5FF6F9A"/>
    <w:multiLevelType w:val="multilevel"/>
    <w:tmpl w:val="EEA01380"/>
    <w:lvl w:ilvl="0">
      <w:start w:val="1"/>
      <w:numFmt w:val="decimal"/>
      <w:lvlText w:val="%1."/>
      <w:lvlJc w:val="left"/>
      <w:pPr>
        <w:ind w:left="502" w:hanging="360"/>
      </w:pPr>
    </w:lvl>
    <w:lvl w:ilvl="1">
      <w:start w:val="1"/>
      <w:numFmt w:val="decimal"/>
      <w:isLgl/>
      <w:lvlText w:val="%1.%2"/>
      <w:lvlJc w:val="left"/>
      <w:pPr>
        <w:ind w:left="502" w:hanging="360"/>
      </w:pPr>
    </w:lvl>
    <w:lvl w:ilvl="2">
      <w:start w:val="1"/>
      <w:numFmt w:val="decimal"/>
      <w:isLgl/>
      <w:lvlText w:val="%1.%2.%3"/>
      <w:lvlJc w:val="left"/>
      <w:pPr>
        <w:ind w:left="862" w:hanging="720"/>
      </w:pPr>
    </w:lvl>
    <w:lvl w:ilvl="3">
      <w:start w:val="1"/>
      <w:numFmt w:val="decimal"/>
      <w:isLgl/>
      <w:lvlText w:val="%1.%2.%3.%4"/>
      <w:lvlJc w:val="left"/>
      <w:pPr>
        <w:ind w:left="862" w:hanging="720"/>
      </w:pPr>
    </w:lvl>
    <w:lvl w:ilvl="4">
      <w:start w:val="1"/>
      <w:numFmt w:val="decimal"/>
      <w:isLgl/>
      <w:lvlText w:val="%1.%2.%3.%4.%5"/>
      <w:lvlJc w:val="left"/>
      <w:pPr>
        <w:ind w:left="1222" w:hanging="1080"/>
      </w:pPr>
    </w:lvl>
    <w:lvl w:ilvl="5">
      <w:start w:val="1"/>
      <w:numFmt w:val="decimal"/>
      <w:isLgl/>
      <w:lvlText w:val="%1.%2.%3.%4.%5.%6"/>
      <w:lvlJc w:val="left"/>
      <w:pPr>
        <w:ind w:left="1222" w:hanging="1080"/>
      </w:pPr>
    </w:lvl>
    <w:lvl w:ilvl="6">
      <w:start w:val="1"/>
      <w:numFmt w:val="decimal"/>
      <w:isLgl/>
      <w:lvlText w:val="%1.%2.%3.%4.%5.%6.%7"/>
      <w:lvlJc w:val="left"/>
      <w:pPr>
        <w:ind w:left="1582" w:hanging="1440"/>
      </w:pPr>
    </w:lvl>
    <w:lvl w:ilvl="7">
      <w:start w:val="1"/>
      <w:numFmt w:val="decimal"/>
      <w:isLgl/>
      <w:lvlText w:val="%1.%2.%3.%4.%5.%6.%7.%8"/>
      <w:lvlJc w:val="left"/>
      <w:pPr>
        <w:ind w:left="1582" w:hanging="1440"/>
      </w:pPr>
    </w:lvl>
    <w:lvl w:ilvl="8">
      <w:start w:val="1"/>
      <w:numFmt w:val="decimal"/>
      <w:isLgl/>
      <w:lvlText w:val="%1.%2.%3.%4.%5.%6.%7.%8.%9"/>
      <w:lvlJc w:val="left"/>
      <w:pPr>
        <w:ind w:left="1942" w:hanging="1800"/>
      </w:pPr>
    </w:lvl>
  </w:abstractNum>
  <w:abstractNum w:abstractNumId="21"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24"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3691871">
    <w:abstractNumId w:val="24"/>
  </w:num>
  <w:num w:numId="2" w16cid:durableId="1082408052">
    <w:abstractNumId w:val="13"/>
  </w:num>
  <w:num w:numId="3" w16cid:durableId="63570723">
    <w:abstractNumId w:val="15"/>
  </w:num>
  <w:num w:numId="4" w16cid:durableId="1781295064">
    <w:abstractNumId w:val="21"/>
  </w:num>
  <w:num w:numId="5" w16cid:durableId="846555647">
    <w:abstractNumId w:val="14"/>
  </w:num>
  <w:num w:numId="6" w16cid:durableId="2010407432">
    <w:abstractNumId w:val="22"/>
  </w:num>
  <w:num w:numId="7" w16cid:durableId="768164016">
    <w:abstractNumId w:val="9"/>
  </w:num>
  <w:num w:numId="8" w16cid:durableId="1294289299">
    <w:abstractNumId w:val="7"/>
  </w:num>
  <w:num w:numId="9" w16cid:durableId="1327706005">
    <w:abstractNumId w:val="6"/>
  </w:num>
  <w:num w:numId="10" w16cid:durableId="1608393841">
    <w:abstractNumId w:val="5"/>
  </w:num>
  <w:num w:numId="11" w16cid:durableId="336886272">
    <w:abstractNumId w:val="4"/>
  </w:num>
  <w:num w:numId="12" w16cid:durableId="644360497">
    <w:abstractNumId w:val="8"/>
  </w:num>
  <w:num w:numId="13" w16cid:durableId="472215589">
    <w:abstractNumId w:val="3"/>
  </w:num>
  <w:num w:numId="14" w16cid:durableId="1473449412">
    <w:abstractNumId w:val="2"/>
  </w:num>
  <w:num w:numId="15" w16cid:durableId="1653370072">
    <w:abstractNumId w:val="1"/>
  </w:num>
  <w:num w:numId="16" w16cid:durableId="1892378327">
    <w:abstractNumId w:val="0"/>
  </w:num>
  <w:num w:numId="17" w16cid:durableId="1338194836">
    <w:abstractNumId w:val="11"/>
  </w:num>
  <w:num w:numId="18" w16cid:durableId="2145153560">
    <w:abstractNumId w:val="19"/>
  </w:num>
  <w:num w:numId="19" w16cid:durableId="23458570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295499">
    <w:abstractNumId w:val="23"/>
  </w:num>
  <w:num w:numId="21" w16cid:durableId="1423381323">
    <w:abstractNumId w:val="12"/>
  </w:num>
  <w:num w:numId="22" w16cid:durableId="1513687921">
    <w:abstractNumId w:val="16"/>
  </w:num>
  <w:num w:numId="23" w16cid:durableId="3967820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97864177">
    <w:abstractNumId w:val="10"/>
  </w:num>
  <w:num w:numId="25" w16cid:durableId="625044689">
    <w:abstractNumId w:val="17"/>
  </w:num>
  <w:num w:numId="26" w16cid:durableId="19036412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81546429">
    <w:abstractNumId w:val="21"/>
    <w:lvlOverride w:ilvl="0">
      <w:startOverride w:val="12"/>
    </w:lvlOverride>
    <w:lvlOverride w:ilvl="1">
      <w:startOverride w:val="2"/>
    </w:lvlOverride>
  </w:num>
  <w:num w:numId="28" w16cid:durableId="31183068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4"/>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15CC3"/>
    <w:rsid w:val="00023AAD"/>
    <w:rsid w:val="00023DAB"/>
    <w:rsid w:val="00034C64"/>
    <w:rsid w:val="000423C2"/>
    <w:rsid w:val="00067966"/>
    <w:rsid w:val="00084894"/>
    <w:rsid w:val="0009597B"/>
    <w:rsid w:val="00096435"/>
    <w:rsid w:val="000D0B2C"/>
    <w:rsid w:val="000D23F4"/>
    <w:rsid w:val="000D3EF5"/>
    <w:rsid w:val="000F0838"/>
    <w:rsid w:val="000F13D6"/>
    <w:rsid w:val="000F18A6"/>
    <w:rsid w:val="000F3FF4"/>
    <w:rsid w:val="0012564B"/>
    <w:rsid w:val="00130BA3"/>
    <w:rsid w:val="0013304E"/>
    <w:rsid w:val="0013607D"/>
    <w:rsid w:val="001367FE"/>
    <w:rsid w:val="001420C5"/>
    <w:rsid w:val="0015225C"/>
    <w:rsid w:val="001545D6"/>
    <w:rsid w:val="00157F88"/>
    <w:rsid w:val="00161EDB"/>
    <w:rsid w:val="00173EB4"/>
    <w:rsid w:val="00176A6B"/>
    <w:rsid w:val="00182700"/>
    <w:rsid w:val="00183525"/>
    <w:rsid w:val="001975B1"/>
    <w:rsid w:val="001A52A7"/>
    <w:rsid w:val="001A7F68"/>
    <w:rsid w:val="001B5CC7"/>
    <w:rsid w:val="001B6874"/>
    <w:rsid w:val="001C0E14"/>
    <w:rsid w:val="001C140B"/>
    <w:rsid w:val="001D4929"/>
    <w:rsid w:val="001D589B"/>
    <w:rsid w:val="001D610B"/>
    <w:rsid w:val="001E196D"/>
    <w:rsid w:val="001E54DD"/>
    <w:rsid w:val="001F4CE8"/>
    <w:rsid w:val="002024FD"/>
    <w:rsid w:val="00215570"/>
    <w:rsid w:val="00230445"/>
    <w:rsid w:val="00260329"/>
    <w:rsid w:val="00261178"/>
    <w:rsid w:val="00263057"/>
    <w:rsid w:val="00264440"/>
    <w:rsid w:val="00276D78"/>
    <w:rsid w:val="002F3B5B"/>
    <w:rsid w:val="002F741A"/>
    <w:rsid w:val="00310A76"/>
    <w:rsid w:val="003205F6"/>
    <w:rsid w:val="0032264E"/>
    <w:rsid w:val="00325ACE"/>
    <w:rsid w:val="00351D20"/>
    <w:rsid w:val="003526E4"/>
    <w:rsid w:val="0036123D"/>
    <w:rsid w:val="00367FE6"/>
    <w:rsid w:val="00376449"/>
    <w:rsid w:val="003A4FDE"/>
    <w:rsid w:val="003A7850"/>
    <w:rsid w:val="003B0CD4"/>
    <w:rsid w:val="003C2126"/>
    <w:rsid w:val="003E58E0"/>
    <w:rsid w:val="003E6D68"/>
    <w:rsid w:val="004003B1"/>
    <w:rsid w:val="00406B6E"/>
    <w:rsid w:val="00407B2A"/>
    <w:rsid w:val="00424E11"/>
    <w:rsid w:val="00454793"/>
    <w:rsid w:val="004618C7"/>
    <w:rsid w:val="004734A0"/>
    <w:rsid w:val="004A0911"/>
    <w:rsid w:val="004B20D0"/>
    <w:rsid w:val="004B650F"/>
    <w:rsid w:val="004C3F40"/>
    <w:rsid w:val="004D3778"/>
    <w:rsid w:val="004E6F06"/>
    <w:rsid w:val="004F3D8E"/>
    <w:rsid w:val="004F3E35"/>
    <w:rsid w:val="004F3F03"/>
    <w:rsid w:val="004F7935"/>
    <w:rsid w:val="005005F9"/>
    <w:rsid w:val="005035F0"/>
    <w:rsid w:val="00530F92"/>
    <w:rsid w:val="00537AEA"/>
    <w:rsid w:val="00542772"/>
    <w:rsid w:val="0055051B"/>
    <w:rsid w:val="0056661F"/>
    <w:rsid w:val="00594A7A"/>
    <w:rsid w:val="00596951"/>
    <w:rsid w:val="005A5AD5"/>
    <w:rsid w:val="005C1286"/>
    <w:rsid w:val="005C6410"/>
    <w:rsid w:val="005C7D41"/>
    <w:rsid w:val="005D0B18"/>
    <w:rsid w:val="005D3DFB"/>
    <w:rsid w:val="0060088D"/>
    <w:rsid w:val="006377CE"/>
    <w:rsid w:val="00645C47"/>
    <w:rsid w:val="00652A6A"/>
    <w:rsid w:val="006649BD"/>
    <w:rsid w:val="00675991"/>
    <w:rsid w:val="00684ACE"/>
    <w:rsid w:val="00686B34"/>
    <w:rsid w:val="00697DFA"/>
    <w:rsid w:val="006A0052"/>
    <w:rsid w:val="006A4FE6"/>
    <w:rsid w:val="006B33D7"/>
    <w:rsid w:val="006D6498"/>
    <w:rsid w:val="00700188"/>
    <w:rsid w:val="0071039C"/>
    <w:rsid w:val="00714650"/>
    <w:rsid w:val="007150F4"/>
    <w:rsid w:val="00722FD5"/>
    <w:rsid w:val="00734A37"/>
    <w:rsid w:val="00734D37"/>
    <w:rsid w:val="00734EAD"/>
    <w:rsid w:val="00757557"/>
    <w:rsid w:val="00767EC3"/>
    <w:rsid w:val="0077217C"/>
    <w:rsid w:val="007A0E66"/>
    <w:rsid w:val="007F447E"/>
    <w:rsid w:val="00803D56"/>
    <w:rsid w:val="00815A26"/>
    <w:rsid w:val="00824DDD"/>
    <w:rsid w:val="008255FC"/>
    <w:rsid w:val="00844206"/>
    <w:rsid w:val="008445E0"/>
    <w:rsid w:val="008467C2"/>
    <w:rsid w:val="00854E81"/>
    <w:rsid w:val="008569CD"/>
    <w:rsid w:val="008627B3"/>
    <w:rsid w:val="00862D95"/>
    <w:rsid w:val="00866360"/>
    <w:rsid w:val="008741DB"/>
    <w:rsid w:val="00885307"/>
    <w:rsid w:val="0088599E"/>
    <w:rsid w:val="008C551C"/>
    <w:rsid w:val="008C779B"/>
    <w:rsid w:val="008D23D2"/>
    <w:rsid w:val="00905E84"/>
    <w:rsid w:val="0091723C"/>
    <w:rsid w:val="009359B4"/>
    <w:rsid w:val="00945CC4"/>
    <w:rsid w:val="00952ED2"/>
    <w:rsid w:val="00971EA6"/>
    <w:rsid w:val="00973B36"/>
    <w:rsid w:val="00973C73"/>
    <w:rsid w:val="0098001E"/>
    <w:rsid w:val="00993BF9"/>
    <w:rsid w:val="009A3418"/>
    <w:rsid w:val="009C2331"/>
    <w:rsid w:val="009C26A5"/>
    <w:rsid w:val="009C7B96"/>
    <w:rsid w:val="009D2881"/>
    <w:rsid w:val="009D4EF7"/>
    <w:rsid w:val="00A05E79"/>
    <w:rsid w:val="00A10647"/>
    <w:rsid w:val="00A11DD3"/>
    <w:rsid w:val="00A17065"/>
    <w:rsid w:val="00A33F7D"/>
    <w:rsid w:val="00A43B5B"/>
    <w:rsid w:val="00A640A2"/>
    <w:rsid w:val="00A7691F"/>
    <w:rsid w:val="00A86085"/>
    <w:rsid w:val="00AD1CA8"/>
    <w:rsid w:val="00AE3499"/>
    <w:rsid w:val="00AE3A65"/>
    <w:rsid w:val="00AE6583"/>
    <w:rsid w:val="00AE7CC3"/>
    <w:rsid w:val="00B04A83"/>
    <w:rsid w:val="00B05A36"/>
    <w:rsid w:val="00B0766D"/>
    <w:rsid w:val="00B1455D"/>
    <w:rsid w:val="00B36065"/>
    <w:rsid w:val="00B36605"/>
    <w:rsid w:val="00B528ED"/>
    <w:rsid w:val="00B54D4D"/>
    <w:rsid w:val="00B6307B"/>
    <w:rsid w:val="00B65212"/>
    <w:rsid w:val="00B75892"/>
    <w:rsid w:val="00B82F2B"/>
    <w:rsid w:val="00B86E39"/>
    <w:rsid w:val="00BA6C69"/>
    <w:rsid w:val="00BB74FF"/>
    <w:rsid w:val="00BC77B0"/>
    <w:rsid w:val="00BD172E"/>
    <w:rsid w:val="00BF1BE4"/>
    <w:rsid w:val="00C05B84"/>
    <w:rsid w:val="00C07B20"/>
    <w:rsid w:val="00C24D8F"/>
    <w:rsid w:val="00C30F00"/>
    <w:rsid w:val="00C341BE"/>
    <w:rsid w:val="00C5045D"/>
    <w:rsid w:val="00C90161"/>
    <w:rsid w:val="00CA1500"/>
    <w:rsid w:val="00CA3774"/>
    <w:rsid w:val="00CA6EDB"/>
    <w:rsid w:val="00CB137C"/>
    <w:rsid w:val="00CB1F64"/>
    <w:rsid w:val="00CB5D44"/>
    <w:rsid w:val="00CD441C"/>
    <w:rsid w:val="00CD582A"/>
    <w:rsid w:val="00CE47D3"/>
    <w:rsid w:val="00CE608D"/>
    <w:rsid w:val="00CF3A07"/>
    <w:rsid w:val="00D20880"/>
    <w:rsid w:val="00D24C81"/>
    <w:rsid w:val="00D46E50"/>
    <w:rsid w:val="00D52B06"/>
    <w:rsid w:val="00D5591B"/>
    <w:rsid w:val="00D9301C"/>
    <w:rsid w:val="00D973DB"/>
    <w:rsid w:val="00DA05EE"/>
    <w:rsid w:val="00DA60DF"/>
    <w:rsid w:val="00DE4000"/>
    <w:rsid w:val="00E212A3"/>
    <w:rsid w:val="00E374E4"/>
    <w:rsid w:val="00E53462"/>
    <w:rsid w:val="00E62C64"/>
    <w:rsid w:val="00E734C7"/>
    <w:rsid w:val="00E84FDC"/>
    <w:rsid w:val="00EA69F4"/>
    <w:rsid w:val="00EC2C8F"/>
    <w:rsid w:val="00ED02EC"/>
    <w:rsid w:val="00ED1374"/>
    <w:rsid w:val="00ED184E"/>
    <w:rsid w:val="00ED19D8"/>
    <w:rsid w:val="00ED67A7"/>
    <w:rsid w:val="00ED6897"/>
    <w:rsid w:val="00EE23DF"/>
    <w:rsid w:val="00EF69B5"/>
    <w:rsid w:val="00F07112"/>
    <w:rsid w:val="00F20D28"/>
    <w:rsid w:val="00F22112"/>
    <w:rsid w:val="00F314A6"/>
    <w:rsid w:val="00F31A84"/>
    <w:rsid w:val="00F72890"/>
    <w:rsid w:val="00F74ABA"/>
    <w:rsid w:val="00F77E1A"/>
    <w:rsid w:val="00F84635"/>
    <w:rsid w:val="00FA30DC"/>
    <w:rsid w:val="00FB52F5"/>
    <w:rsid w:val="00FC6E7A"/>
    <w:rsid w:val="00FD5E27"/>
    <w:rsid w:val="00FE2C3C"/>
    <w:rsid w:val="0598C42B"/>
    <w:rsid w:val="15E3BA18"/>
    <w:rsid w:val="15EC242F"/>
    <w:rsid w:val="1B368405"/>
    <w:rsid w:val="1CC4707F"/>
    <w:rsid w:val="22A63218"/>
    <w:rsid w:val="24C46B05"/>
    <w:rsid w:val="2A779ACB"/>
    <w:rsid w:val="3098D575"/>
    <w:rsid w:val="32698453"/>
    <w:rsid w:val="373CF576"/>
    <w:rsid w:val="37983C21"/>
    <w:rsid w:val="37D0B373"/>
    <w:rsid w:val="3A5F3A61"/>
    <w:rsid w:val="3E870844"/>
    <w:rsid w:val="3F0B6208"/>
    <w:rsid w:val="415E2FE5"/>
    <w:rsid w:val="47C4C649"/>
    <w:rsid w:val="48907E7A"/>
    <w:rsid w:val="4AC6C74C"/>
    <w:rsid w:val="4C6297AD"/>
    <w:rsid w:val="5D7DEAED"/>
    <w:rsid w:val="5E802755"/>
    <w:rsid w:val="5EBB06AA"/>
    <w:rsid w:val="5F0213B0"/>
    <w:rsid w:val="679A5A31"/>
    <w:rsid w:val="6A18EFA6"/>
    <w:rsid w:val="6B71518D"/>
    <w:rsid w:val="6DF07358"/>
    <w:rsid w:val="73CF3B39"/>
    <w:rsid w:val="757C7942"/>
    <w:rsid w:val="77184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B430"/>
  <w15:chartTrackingRefBased/>
  <w15:docId w15:val="{9433C909-CA00-4D24-85EA-779A7381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1367FE"/>
    <w:pPr>
      <w:numPr>
        <w:numId w:val="4"/>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A11DD3"/>
    <w:pPr>
      <w:numPr>
        <w:ilvl w:val="1"/>
        <w:numId w:val="4"/>
      </w:numPr>
      <w:spacing w:before="160" w:after="120"/>
      <w:ind w:left="578" w:hanging="578"/>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A05E79"/>
    <w:pPr>
      <w:numPr>
        <w:ilvl w:val="2"/>
        <w:numId w:val="4"/>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4"/>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4"/>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4"/>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B5CC7"/>
    <w:pPr>
      <w:keepNext/>
      <w:spacing w:after="0" w:line="240" w:lineRule="auto"/>
      <w:contextualSpacing/>
      <w:outlineLvl w:val="0"/>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1B5CC7"/>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11DD3"/>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99"/>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3A4FDE"/>
    <w:pPr>
      <w:tabs>
        <w:tab w:val="left" w:pos="440"/>
        <w:tab w:val="right" w:leader="dot" w:pos="9016"/>
      </w:tabs>
      <w:spacing w:after="100"/>
    </w:pPr>
    <w:rPr>
      <w:rFonts w:asciiTheme="majorHAnsi" w:eastAsiaTheme="majorEastAsia" w:hAnsiTheme="majorHAnsi" w:cstheme="majorBidi"/>
      <w:b/>
      <w:bCs/>
      <w:noProof/>
    </w:r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 w:type="character" w:customStyle="1" w:styleId="normaltextrun">
    <w:name w:val="normaltextrun"/>
    <w:basedOn w:val="DefaultParagraphFont"/>
    <w:rsid w:val="000F18A6"/>
  </w:style>
  <w:style w:type="character" w:customStyle="1" w:styleId="eop">
    <w:name w:val="eop"/>
    <w:basedOn w:val="DefaultParagraphFont"/>
    <w:rsid w:val="000F18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554149">
      <w:bodyDiv w:val="1"/>
      <w:marLeft w:val="0"/>
      <w:marRight w:val="0"/>
      <w:marTop w:val="0"/>
      <w:marBottom w:val="0"/>
      <w:divBdr>
        <w:top w:val="none" w:sz="0" w:space="0" w:color="auto"/>
        <w:left w:val="none" w:sz="0" w:space="0" w:color="auto"/>
        <w:bottom w:val="none" w:sz="0" w:space="0" w:color="auto"/>
        <w:right w:val="none" w:sz="0" w:space="0" w:color="auto"/>
      </w:divBdr>
    </w:div>
    <w:div w:id="119686077">
      <w:bodyDiv w:val="1"/>
      <w:marLeft w:val="0"/>
      <w:marRight w:val="0"/>
      <w:marTop w:val="0"/>
      <w:marBottom w:val="0"/>
      <w:divBdr>
        <w:top w:val="none" w:sz="0" w:space="0" w:color="auto"/>
        <w:left w:val="none" w:sz="0" w:space="0" w:color="auto"/>
        <w:bottom w:val="none" w:sz="0" w:space="0" w:color="auto"/>
        <w:right w:val="none" w:sz="0" w:space="0" w:color="auto"/>
      </w:divBdr>
    </w:div>
    <w:div w:id="253782333">
      <w:bodyDiv w:val="1"/>
      <w:marLeft w:val="0"/>
      <w:marRight w:val="0"/>
      <w:marTop w:val="0"/>
      <w:marBottom w:val="0"/>
      <w:divBdr>
        <w:top w:val="none" w:sz="0" w:space="0" w:color="auto"/>
        <w:left w:val="none" w:sz="0" w:space="0" w:color="auto"/>
        <w:bottom w:val="none" w:sz="0" w:space="0" w:color="auto"/>
        <w:right w:val="none" w:sz="0" w:space="0" w:color="auto"/>
      </w:divBdr>
    </w:div>
    <w:div w:id="1139767310">
      <w:bodyDiv w:val="1"/>
      <w:marLeft w:val="0"/>
      <w:marRight w:val="0"/>
      <w:marTop w:val="0"/>
      <w:marBottom w:val="0"/>
      <w:divBdr>
        <w:top w:val="none" w:sz="0" w:space="0" w:color="auto"/>
        <w:left w:val="none" w:sz="0" w:space="0" w:color="auto"/>
        <w:bottom w:val="none" w:sz="0" w:space="0" w:color="auto"/>
        <w:right w:val="none" w:sz="0" w:space="0" w:color="auto"/>
      </w:divBdr>
    </w:div>
    <w:div w:id="1226136916">
      <w:bodyDiv w:val="1"/>
      <w:marLeft w:val="0"/>
      <w:marRight w:val="0"/>
      <w:marTop w:val="0"/>
      <w:marBottom w:val="0"/>
      <w:divBdr>
        <w:top w:val="none" w:sz="0" w:space="0" w:color="auto"/>
        <w:left w:val="none" w:sz="0" w:space="0" w:color="auto"/>
        <w:bottom w:val="none" w:sz="0" w:space="0" w:color="auto"/>
        <w:right w:val="none" w:sz="0" w:space="0" w:color="auto"/>
      </w:divBdr>
    </w:div>
    <w:div w:id="1713574506">
      <w:bodyDiv w:val="1"/>
      <w:marLeft w:val="0"/>
      <w:marRight w:val="0"/>
      <w:marTop w:val="0"/>
      <w:marBottom w:val="0"/>
      <w:divBdr>
        <w:top w:val="none" w:sz="0" w:space="0" w:color="auto"/>
        <w:left w:val="none" w:sz="0" w:space="0" w:color="auto"/>
        <w:bottom w:val="none" w:sz="0" w:space="0" w:color="auto"/>
        <w:right w:val="none" w:sz="0" w:space="0" w:color="auto"/>
      </w:divBdr>
    </w:div>
    <w:div w:id="1801461700">
      <w:bodyDiv w:val="1"/>
      <w:marLeft w:val="0"/>
      <w:marRight w:val="0"/>
      <w:marTop w:val="0"/>
      <w:marBottom w:val="0"/>
      <w:divBdr>
        <w:top w:val="none" w:sz="0" w:space="0" w:color="auto"/>
        <w:left w:val="none" w:sz="0" w:space="0" w:color="auto"/>
        <w:bottom w:val="none" w:sz="0" w:space="0" w:color="auto"/>
        <w:right w:val="none" w:sz="0" w:space="0" w:color="auto"/>
      </w:divBdr>
    </w:div>
    <w:div w:id="1825008577">
      <w:bodyDiv w:val="1"/>
      <w:marLeft w:val="0"/>
      <w:marRight w:val="0"/>
      <w:marTop w:val="0"/>
      <w:marBottom w:val="0"/>
      <w:divBdr>
        <w:top w:val="none" w:sz="0" w:space="0" w:color="auto"/>
        <w:left w:val="none" w:sz="0" w:space="0" w:color="auto"/>
        <w:bottom w:val="none" w:sz="0" w:space="0" w:color="auto"/>
        <w:right w:val="none" w:sz="0" w:space="0" w:color="auto"/>
      </w:divBdr>
    </w:div>
    <w:div w:id="211893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rdiffmet.ac.uk/about/policyhu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utlookuwicac.sharepoint.com/sites/Secretaria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utlookuwicac.sharepoint.com/sites/PeopleServices/SitePages/Family-friendly/home.aspx"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licies@cardiffme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EE8E167AE887B4D9BF66FB5EB1B057D" ma:contentTypeVersion="18" ma:contentTypeDescription="Create a new document." ma:contentTypeScope="" ma:versionID="1c74f429a7b0dde06021bd64414780a0">
  <xsd:schema xmlns:xsd="http://www.w3.org/2001/XMLSchema" xmlns:xs="http://www.w3.org/2001/XMLSchema" xmlns:p="http://schemas.microsoft.com/office/2006/metadata/properties" xmlns:ns2="51dfc914-f6e7-4351-bb9d-cbeeca9dcd71" xmlns:ns3="79f6a977-f4df-423d-bde5-57f513b34b21" targetNamespace="http://schemas.microsoft.com/office/2006/metadata/properties" ma:root="true" ma:fieldsID="366f6142a585c5d33482cf0b69aed2bd" ns2:_="" ns3:_="">
    <xsd:import namespace="51dfc914-f6e7-4351-bb9d-cbeeca9dcd71"/>
    <xsd:import namespace="79f6a977-f4df-423d-bde5-57f513b34b2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Policy_x002f_Guidance" minOccurs="0"/>
                <xsd:element ref="ns2:VersionTyp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fc914-f6e7-4351-bb9d-cbeeca9dcd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6386c0d-6e4d-41c7-a68d-5a7c90c1e5d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Policy_x002f_Guidance" ma:index="20" nillable="true" ma:displayName="Policy/Guidance" ma:format="RadioButtons" ma:internalName="Policy_x002f_Guidance">
      <xsd:simpleType>
        <xsd:restriction base="dms:Choice">
          <xsd:enumeration value="Policy"/>
          <xsd:enumeration value="Guidance"/>
        </xsd:restriction>
      </xsd:simpleType>
    </xsd:element>
    <xsd:element name="VersionType" ma:index="21" nillable="true" ma:displayName="Version Type" ma:description="Current published, draft or superseded" ma:format="RadioButtons" ma:internalName="VersionType">
      <xsd:simpleType>
        <xsd:restriction base="dms:Choice">
          <xsd:enumeration value="Draft"/>
          <xsd:enumeration value="Current published"/>
          <xsd:enumeration value="Superseded"/>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6a977-f4df-423d-bde5-57f513b34b2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b1e70c-a5fa-48e1-a37f-7cd5f6774698}" ma:internalName="TaxCatchAll" ma:showField="CatchAllData" ma:web="79f6a977-f4df-423d-bde5-57f513b34b2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olicy_x002f_Guidance xmlns="51dfc914-f6e7-4351-bb9d-cbeeca9dcd71" xsi:nil="true"/>
    <VersionType xmlns="51dfc914-f6e7-4351-bb9d-cbeeca9dcd71" xsi:nil="true"/>
    <TaxCatchAll xmlns="79f6a977-f4df-423d-bde5-57f513b34b21" xsi:nil="true"/>
    <lcf76f155ced4ddcb4097134ff3c332f xmlns="51dfc914-f6e7-4351-bb9d-cbeeca9dcd7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92CC38-91B5-4443-86EF-C6F64F5BBE51}">
  <ds:schemaRefs>
    <ds:schemaRef ds:uri="http://schemas.openxmlformats.org/officeDocument/2006/bibliography"/>
  </ds:schemaRefs>
</ds:datastoreItem>
</file>

<file path=customXml/itemProps2.xml><?xml version="1.0" encoding="utf-8"?>
<ds:datastoreItem xmlns:ds="http://schemas.openxmlformats.org/officeDocument/2006/customXml" ds:itemID="{8FD8F652-7754-4F67-A34F-F7010EB0D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dfc914-f6e7-4351-bb9d-cbeeca9dcd71"/>
    <ds:schemaRef ds:uri="79f6a977-f4df-423d-bde5-57f513b34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4.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51dfc914-f6e7-4351-bb9d-cbeeca9dcd71"/>
    <ds:schemaRef ds:uri="79f6a977-f4df-423d-bde5-57f513b34b21"/>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10</Pages>
  <Words>2978</Words>
  <Characters>16980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19919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Evans, Rachel</cp:lastModifiedBy>
  <cp:revision>28</cp:revision>
  <dcterms:created xsi:type="dcterms:W3CDTF">2024-04-04T16:56:00Z</dcterms:created>
  <dcterms:modified xsi:type="dcterms:W3CDTF">2025-04-16T10:37:00Z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0x0101006EE8E167AE887B4D9BF66FB5EB1B057D</vt:lpwstr>
  </property>
  <property fmtid="{D5CDD505-2E9C-101B-9397-08002B2CF9AE}" pid="3" name="MediaServiceImageTags">
    <vt:lpwstr/>
  </property>
</Properties>
</file>